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B2D" w:rsidRDefault="00701B2D" w:rsidP="00701B2D">
      <w:pPr>
        <w:pStyle w:val="Heading1"/>
        <w:rPr>
          <w:sz w:val="28"/>
        </w:rPr>
      </w:pPr>
      <w:r>
        <w:rPr>
          <w:sz w:val="28"/>
        </w:rPr>
        <w:t>Freedom and Failure: The Steward Leader as a Manager of Risk</w:t>
      </w:r>
    </w:p>
    <w:p w:rsidR="00701B2D" w:rsidRDefault="00701B2D" w:rsidP="00701B2D">
      <w:pPr>
        <w:jc w:val="center"/>
      </w:pPr>
      <w:r>
        <w:t xml:space="preserve">By </w:t>
      </w:r>
      <w:r w:rsidR="00933D34">
        <w:t>George</w:t>
      </w:r>
      <w:r>
        <w:t xml:space="preserve"> Warton and Dr. Kent Wilson</w:t>
      </w:r>
    </w:p>
    <w:p w:rsidR="00701B2D" w:rsidRDefault="00701B2D" w:rsidP="00701B2D">
      <w:pPr>
        <w:jc w:val="center"/>
      </w:pPr>
    </w:p>
    <w:p w:rsidR="00701B2D" w:rsidRDefault="00701B2D" w:rsidP="00701B2D">
      <w:pPr>
        <w:jc w:val="center"/>
      </w:pPr>
    </w:p>
    <w:p w:rsidR="00EF6EE7" w:rsidRDefault="00EF6EE7" w:rsidP="00701B2D">
      <w:pPr>
        <w:jc w:val="center"/>
      </w:pPr>
    </w:p>
    <w:p w:rsidR="00701B2D" w:rsidRDefault="00701B2D" w:rsidP="001F4E07">
      <w:pPr>
        <w:spacing w:line="360" w:lineRule="auto"/>
        <w:ind w:firstLine="0"/>
        <w:rPr>
          <w:b/>
        </w:rPr>
      </w:pPr>
      <w:r w:rsidRPr="00701B2D">
        <w:rPr>
          <w:b/>
        </w:rPr>
        <w:t>A Million Dollar Venture That Failed (Kent’s Story)</w:t>
      </w:r>
    </w:p>
    <w:p w:rsidR="007F48AB" w:rsidRDefault="007F48AB" w:rsidP="001F4E07">
      <w:pPr>
        <w:spacing w:line="360" w:lineRule="auto"/>
        <w:ind w:firstLine="0"/>
      </w:pPr>
      <w:r w:rsidRPr="007F48AB">
        <w:tab/>
        <w:t>I never thought that I would</w:t>
      </w:r>
      <w:r>
        <w:t xml:space="preserve"> be entrusted with such a huge investment: the privilege of leading a </w:t>
      </w:r>
      <w:r w:rsidR="00F40AEE">
        <w:t xml:space="preserve">skilled </w:t>
      </w:r>
      <w:r>
        <w:t>team developing a new Christian women’s magazine</w:t>
      </w:r>
      <w:r w:rsidR="00F40AEE">
        <w:t xml:space="preserve"> for a major Christian publisher. We had done as much planning as the best New York publisher would do, using sophisticated marketing analysis tools and research to project how much it would cost to get the magazine off the ground in a nationwide launch. The price ticket took my breath away</w:t>
      </w:r>
      <w:r w:rsidR="00F40AEE">
        <w:softHyphen/>
      </w:r>
      <w:r w:rsidR="00F40AEE">
        <w:softHyphen/>
        <w:t>: almost $1 million. But God had provided a donor who was excited about the ministry potential of the magazine</w:t>
      </w:r>
      <w:r w:rsidR="00C476E4">
        <w:t xml:space="preserve"> a</w:t>
      </w:r>
      <w:r w:rsidR="00886205">
        <w:t>nd our Board was impressed with the concept and potential as well. Our plan involved a number of risk assessments and critical milestones where we agreed to periodically stop and compare the results against projections so that we didn’t ignore any warning signs. And so the green light was given to move ahead with the launch.</w:t>
      </w:r>
    </w:p>
    <w:p w:rsidR="00886205" w:rsidRDefault="00886205" w:rsidP="001F4E07">
      <w:pPr>
        <w:spacing w:line="360" w:lineRule="auto"/>
        <w:ind w:firstLine="0"/>
      </w:pPr>
      <w:r>
        <w:tab/>
        <w:t>Fast forward to when issue #3 was on the drawing board. Subscriber response wasn’t as good as we had projected, but it wasn’t horrible either. We went back to our marketing plan and revised the assumptions to reflect what was actually occurring, and it showed that we needed just a little more money invested to get the magazine over a hump. The donor was willing to invest more in the project, but our Board wasn’t convinced. In a move that shocked us all to the core, the Board voted to shut the magazine down after only 3 issues and walk away from the project.</w:t>
      </w:r>
      <w:r w:rsidR="00DD42A3">
        <w:t xml:space="preserve"> I was devastated</w:t>
      </w:r>
      <w:r w:rsidR="00C476E4">
        <w:t xml:space="preserve"> along with the entire team.</w:t>
      </w:r>
    </w:p>
    <w:p w:rsidR="00DD42A3" w:rsidRDefault="00DD42A3" w:rsidP="001F4E07">
      <w:pPr>
        <w:spacing w:line="360" w:lineRule="auto"/>
        <w:ind w:firstLine="0"/>
        <w:rPr>
          <w:rFonts w:cs="Times New Roman"/>
        </w:rPr>
      </w:pPr>
      <w:r>
        <w:tab/>
        <w:t>I assumed that my job was over. How could they keep me on after I had lost the largest amount of money on a single project in the ministry’s 50-year history. After a week of soul searching and writing all of the lessons I had learned from that experience, the Director of the ministry came to me with words that I will never forget: “Kent, can you tell me what you’ve learned from this experience? [I showed him 15 pages of lessons learned] Then I’d like to know what you are going to work on next. This experience has been expensive for all of us, and it would be a shame to lose you now after all that you’ve learned from it.” That was pure grace in the face of failure.</w:t>
      </w:r>
    </w:p>
    <w:p w:rsidR="00F40AEE" w:rsidRDefault="00F40AEE" w:rsidP="001F4E07">
      <w:pPr>
        <w:spacing w:line="360" w:lineRule="auto"/>
        <w:ind w:firstLine="0"/>
        <w:rPr>
          <w:rFonts w:cs="Times New Roman"/>
        </w:rPr>
      </w:pPr>
    </w:p>
    <w:p w:rsidR="00701B2D" w:rsidRPr="00701B2D" w:rsidRDefault="00EF6EE7" w:rsidP="001F4E07">
      <w:pPr>
        <w:spacing w:line="360" w:lineRule="auto"/>
        <w:ind w:firstLine="0"/>
        <w:rPr>
          <w:b/>
        </w:rPr>
      </w:pPr>
      <w:r>
        <w:rPr>
          <w:b/>
        </w:rPr>
        <w:lastRenderedPageBreak/>
        <w:br/>
      </w:r>
      <w:r w:rsidR="00701B2D">
        <w:rPr>
          <w:b/>
        </w:rPr>
        <w:t>The Concept of Risk</w:t>
      </w:r>
    </w:p>
    <w:p w:rsidR="00701B2D" w:rsidRDefault="00C476E4" w:rsidP="001F4E07">
      <w:pPr>
        <w:pStyle w:val="Heading1"/>
        <w:spacing w:line="360" w:lineRule="auto"/>
        <w:jc w:val="left"/>
        <w:rPr>
          <w:b w:val="0"/>
        </w:rPr>
      </w:pPr>
      <w:r w:rsidRPr="00C476E4">
        <w:rPr>
          <w:b w:val="0"/>
        </w:rPr>
        <w:tab/>
        <w:t>This paper</w:t>
      </w:r>
      <w:r>
        <w:rPr>
          <w:b w:val="0"/>
        </w:rPr>
        <w:t xml:space="preserve"> attempts to understand the concept of the steward leader as a manager of risk. How does the steward leader approach the management of resources that belong to another when the investment of those resources can as easily result in loss or reduction as gain or </w:t>
      </w:r>
      <w:r w:rsidR="00981F9D">
        <w:rPr>
          <w:b w:val="0"/>
        </w:rPr>
        <w:t>multiplication?</w:t>
      </w:r>
      <w:r>
        <w:rPr>
          <w:b w:val="0"/>
        </w:rPr>
        <w:t xml:space="preserve"> When resources are “put to work” and invested by the steward, the intention is that the</w:t>
      </w:r>
      <w:r w:rsidR="00981F9D">
        <w:rPr>
          <w:b w:val="0"/>
        </w:rPr>
        <w:t>re will be gain,</w:t>
      </w:r>
      <w:r>
        <w:rPr>
          <w:b w:val="0"/>
        </w:rPr>
        <w:t xml:space="preserve"> </w:t>
      </w:r>
      <w:r w:rsidR="00932E5E">
        <w:rPr>
          <w:b w:val="0"/>
        </w:rPr>
        <w:t>with the</w:t>
      </w:r>
      <w:r w:rsidR="00981F9D">
        <w:rPr>
          <w:b w:val="0"/>
        </w:rPr>
        <w:t xml:space="preserve"> output </w:t>
      </w:r>
      <w:r>
        <w:rPr>
          <w:b w:val="0"/>
        </w:rPr>
        <w:t>larger than the input. But good intentions don’t always translate into gain. Sometimes good ministry ideas don’t work out</w:t>
      </w:r>
      <w:r w:rsidR="00695F46">
        <w:rPr>
          <w:b w:val="0"/>
        </w:rPr>
        <w:t>, and investments are sometimes lost. What is the steward leader</w:t>
      </w:r>
      <w:r w:rsidR="00981F9D">
        <w:rPr>
          <w:b w:val="0"/>
        </w:rPr>
        <w:t>’</w:t>
      </w:r>
      <w:r w:rsidR="00695F46">
        <w:rPr>
          <w:b w:val="0"/>
        </w:rPr>
        <w:t>s role in risk?</w:t>
      </w:r>
    </w:p>
    <w:p w:rsidR="00981F9D" w:rsidRDefault="00695F46" w:rsidP="001F4E07">
      <w:pPr>
        <w:spacing w:line="360" w:lineRule="auto"/>
      </w:pPr>
      <w:r>
        <w:t>Webster’s dictionary defines risk as “exposure to the possibility of loss, injury, or other adverse or unwelcome circumstances.” Risk is a negative possibility, a chance that things will not work out as planned. Risk is generally approached with</w:t>
      </w:r>
      <w:r w:rsidR="00981F9D">
        <w:t xml:space="preserve"> two processes:</w:t>
      </w:r>
      <w:r>
        <w:t xml:space="preserve"> “risk assessment” (planning that gauges the degree of possible loss, such as building a tower </w:t>
      </w:r>
      <w:r w:rsidR="00C6664E">
        <w:t xml:space="preserve">or going to war </w:t>
      </w:r>
      <w:r>
        <w:t xml:space="preserve">in </w:t>
      </w:r>
      <w:r w:rsidR="00C6664E">
        <w:t>Luke 14:28, 31</w:t>
      </w:r>
      <w:r>
        <w:t xml:space="preserve">) and “risk mitigation” (taking proactive steps to reduce the possibility of loss, such as Saul’s armor on David in </w:t>
      </w:r>
      <w:r w:rsidR="00C6664E">
        <w:t xml:space="preserve">1 </w:t>
      </w:r>
      <w:r>
        <w:t xml:space="preserve">Samuel </w:t>
      </w:r>
      <w:r w:rsidR="00C6664E">
        <w:t>17</w:t>
      </w:r>
      <w:r>
        <w:t>:</w:t>
      </w:r>
      <w:r w:rsidR="00C6664E">
        <w:t>38</w:t>
      </w:r>
      <w:r>
        <w:t xml:space="preserve">). </w:t>
      </w:r>
      <w:r w:rsidR="00DD1FA4">
        <w:t xml:space="preserve">Risk is hypothetical, </w:t>
      </w:r>
      <w:r w:rsidR="00981F9D">
        <w:t xml:space="preserve">the chance of loss, </w:t>
      </w:r>
      <w:r w:rsidR="00DD1FA4">
        <w:t xml:space="preserve">whereas failure is </w:t>
      </w:r>
      <w:r w:rsidR="001B2183">
        <w:t xml:space="preserve">a perceived result </w:t>
      </w:r>
      <w:r w:rsidR="00981F9D">
        <w:t>whe</w:t>
      </w:r>
      <w:r w:rsidR="00C6664E">
        <w:t>re</w:t>
      </w:r>
      <w:r w:rsidR="00981F9D">
        <w:t xml:space="preserve"> loss has already occurred.</w:t>
      </w:r>
    </w:p>
    <w:p w:rsidR="007F48AB" w:rsidRDefault="00981F9D" w:rsidP="001F4E07">
      <w:pPr>
        <w:spacing w:line="360" w:lineRule="auto"/>
      </w:pPr>
      <w:r>
        <w:t>The thesis of this paper is that on the surface, the Christian steward leader may not look like he or she is approaching risk any differently than the secular leader</w:t>
      </w:r>
      <w:r w:rsidR="00932E5E">
        <w:t>. B</w:t>
      </w:r>
      <w:r>
        <w:t>ut the steward leader is driven by completely different character traits, spiritual realities, and relationships than the non-Christian leader. The steward leader may still engage in risk asses</w:t>
      </w:r>
      <w:r w:rsidR="00E30FED">
        <w:t xml:space="preserve">sment and mitigation, but he </w:t>
      </w:r>
      <w:r>
        <w:t>will do so with freedom</w:t>
      </w:r>
      <w:r w:rsidR="00E30FED">
        <w:t xml:space="preserve"> and trust because of who his Owner is.</w:t>
      </w:r>
    </w:p>
    <w:p w:rsidR="00981F9D" w:rsidRPr="007F48AB" w:rsidRDefault="00981F9D" w:rsidP="001F4E07">
      <w:pPr>
        <w:spacing w:line="360" w:lineRule="auto"/>
      </w:pPr>
    </w:p>
    <w:p w:rsidR="00160A49" w:rsidRDefault="006D09CF" w:rsidP="001F4E07">
      <w:pPr>
        <w:pStyle w:val="Heading3"/>
        <w:spacing w:line="360" w:lineRule="auto"/>
      </w:pPr>
      <w:r>
        <w:t>Secular Approaches</w:t>
      </w:r>
      <w:r w:rsidR="00701B2D">
        <w:t xml:space="preserve"> to Risk</w:t>
      </w:r>
    </w:p>
    <w:p w:rsidR="008E206B" w:rsidRDefault="00933D34" w:rsidP="001F4E07">
      <w:pPr>
        <w:pStyle w:val="NoSpacing"/>
        <w:spacing w:line="360" w:lineRule="auto"/>
        <w:ind w:firstLine="720"/>
      </w:pPr>
      <w:r>
        <w:t>Allen, at al.</w:t>
      </w:r>
      <w:hyperlink w:anchor="_ENREF_1" w:tooltip="Allen, 2007 #1578" w:history="1">
        <w:r>
          <w:fldChar w:fldCharType="begin"/>
        </w:r>
        <w:r>
          <w:instrText xml:space="preserve"> ADDIN EN.CITE &lt;EndNote&gt;&lt;Cite ExcludeAuth="1"&gt;&lt;Author&gt;Allen&lt;/Author&gt;&lt;Year&gt;2007&lt;/Year&gt;&lt;RecNum&gt;1578&lt;/RecNum&gt;&lt;Pages&gt;181-184&lt;/Pages&gt;&lt;DisplayText&gt;&lt;style face="superscript"&gt;1&lt;/style&gt;&lt;/DisplayText&gt;&lt;record&gt;&lt;rec-number&gt;1578&lt;/rec-number&gt;&lt;foreign-keys&gt;&lt;key app="EN" db-id="esrz5zr0r9vvtwerpax5prdy9r5srrs0rwe5"&gt;1578&lt;/key&gt;&lt;/foreign-keys&gt;&lt;ref-type name="Journal Article"&gt;17&lt;/ref-type&gt;&lt;contributors&gt;&lt;authors&gt;&lt;author&gt;Allen, James&lt;/author&gt;&lt;author&gt;Jimmieson, Nerina L.&lt;/author&gt;&lt;author&gt;Bordia, Prashant&lt;/author&gt;&lt;author&gt;Irmer, Bernd E.&lt;/author&gt;&lt;/authors&gt;&lt;/contributors&gt;&lt;titles&gt;&lt;title&gt;Uncertainty during organizational change: Managing perceptions through communication&lt;/title&gt;&lt;secondary-title&gt;Journal of Change Management&lt;/secondary-title&gt;&lt;/titles&gt;&lt;periodical&gt;&lt;full-title&gt;Journal of Change Management&lt;/full-title&gt;&lt;/periodical&gt;&lt;pages&gt;187-210&lt;/pages&gt;&lt;volume&gt;7&lt;/volume&gt;&lt;number&gt;2&lt;/number&gt;&lt;keywords&gt;&lt;keyword&gt;ORGANIZATIONAL change&lt;/keyword&gt;&lt;keyword&gt;EMPLOYEES&lt;/keyword&gt;&lt;keyword&gt;BUSINESS communication&lt;/keyword&gt;&lt;keyword&gt;ORGANIZATIONAL structure&lt;/keyword&gt;&lt;keyword&gt;INDUSTRIAL management&lt;/keyword&gt;&lt;keyword&gt;UNCERTAINTY&lt;/keyword&gt;&lt;keyword&gt;communication&lt;/keyword&gt;&lt;/keywords&gt;&lt;dates&gt;&lt;year&gt;2007&lt;/year&gt;&lt;/dates&gt;&lt;publisher&gt;Routledge&lt;/publisher&gt;&lt;isbn&gt;14697017&lt;/isbn&gt;&lt;accession-num&gt;26705923&lt;/accession-num&gt;&lt;work-type&gt;Article&lt;/work-type&gt;&lt;urls&gt;&lt;related-urls&gt;&lt;url&gt;http://0-search.ebscohost.com.library.regent.edu/login.aspx?direct=true&amp;amp;db=bth&amp;amp;AN=26705923&amp;amp;site=ehost-live&lt;/url&gt;&lt;/related-urls&gt;&lt;/urls&gt;&lt;electronic-resource-num&gt;10.1080/14697010701563379&lt;/electronic-resource-num&gt;&lt;remote-database-name&gt;bth&lt;/remote-database-name&gt;&lt;remote-database-provider&gt;EBSCOhost&lt;/remote-database-provider&gt;&lt;/record&gt;&lt;/Cite&gt;&lt;/EndNote&gt;</w:instrText>
        </w:r>
        <w:r>
          <w:fldChar w:fldCharType="separate"/>
        </w:r>
        <w:r w:rsidRPr="000C4AA8">
          <w:rPr>
            <w:noProof/>
            <w:vertAlign w:val="superscript"/>
          </w:rPr>
          <w:t>1</w:t>
        </w:r>
        <w:r>
          <w:fldChar w:fldCharType="end"/>
        </w:r>
      </w:hyperlink>
      <w:r>
        <w:t xml:space="preserve"> assert that risk management starts with uncertainty between leaders and followers which is then driven by ambiguous outcomes related to entrepreneurial investing in markets with promising technology and new processes, indicating a reasonable but not assured return on investment.  </w:t>
      </w:r>
      <w:r w:rsidR="00F63496">
        <w:t>Risk is a two part problem in this construct</w:t>
      </w:r>
      <w:r w:rsidR="008E206B">
        <w:t>,</w:t>
      </w:r>
      <w:r w:rsidR="00F63496">
        <w:t xml:space="preserve"> with </w:t>
      </w:r>
      <w:r w:rsidR="002F7778">
        <w:t xml:space="preserve">ambiguous </w:t>
      </w:r>
      <w:r w:rsidR="00F63496">
        <w:t>personnel</w:t>
      </w:r>
      <w:r w:rsidR="002F7778">
        <w:t xml:space="preserve"> relationships</w:t>
      </w:r>
      <w:r w:rsidR="00F63496">
        <w:t xml:space="preserve"> on the one hand</w:t>
      </w:r>
      <w:r w:rsidR="008E206B">
        <w:t>,</w:t>
      </w:r>
      <w:r w:rsidR="00F63496">
        <w:t xml:space="preserve"> and market place uneasiness on the other.</w:t>
      </w:r>
      <w:r w:rsidR="00CE3EBA">
        <w:t xml:space="preserve">  </w:t>
      </w:r>
      <w:r w:rsidR="000C4AA8">
        <w:t>Zahra</w:t>
      </w:r>
      <w:hyperlink w:anchor="_ENREF_14" w:tooltip="Zahra, 2005 #2824" w:history="1">
        <w:r w:rsidR="000C4AA8">
          <w:fldChar w:fldCharType="begin">
            <w:fldData xml:space="preserve">PEVuZE5vdGU+PENpdGUgRXhjbHVkZUF1dGg9IjEiPjxBdXRob3I+WmFocmE8L0F1dGhvcj48WWVh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</w:fldData>
          </w:fldChar>
        </w:r>
        <w:r w:rsidR="000C4AA8">
          <w:instrText xml:space="preserve"> ADDIN EN.CITE </w:instrText>
        </w:r>
        <w:r w:rsidR="000C4AA8">
          <w:fldChar w:fldCharType="begin">
            <w:fldData xml:space="preserve">PEVuZE5vdGU+PENpdGUgRXhjbHVkZUF1dGg9IjEiPjxBdXRob3I+WmFocmE8L0F1dGhvcj48WWVh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</w:fldData>
          </w:fldChar>
        </w:r>
        <w:r w:rsidR="000C4AA8">
          <w:instrText xml:space="preserve"> ADDIN EN.CITE.DATA </w:instrText>
        </w:r>
        <w:r w:rsidR="000C4AA8">
          <w:fldChar w:fldCharType="end"/>
        </w:r>
        <w:r w:rsidR="000C4AA8">
          <w:fldChar w:fldCharType="separate"/>
        </w:r>
        <w:r w:rsidR="000C4AA8" w:rsidRPr="000C4AA8">
          <w:rPr>
            <w:noProof/>
            <w:vertAlign w:val="superscript"/>
          </w:rPr>
          <w:t>14</w:t>
        </w:r>
        <w:r w:rsidR="000C4AA8">
          <w:fldChar w:fldCharType="end"/>
        </w:r>
      </w:hyperlink>
      <w:r w:rsidR="00CE3EBA">
        <w:t xml:space="preserve"> </w:t>
      </w:r>
      <w:r w:rsidR="008E206B">
        <w:t xml:space="preserve">relates risk with entrepreneurism when he </w:t>
      </w:r>
      <w:r w:rsidR="002F7778">
        <w:t>points out</w:t>
      </w:r>
      <w:r w:rsidR="00CE3EBA">
        <w:t xml:space="preserve"> </w:t>
      </w:r>
      <w:r w:rsidR="002F7778">
        <w:t xml:space="preserve">that </w:t>
      </w:r>
      <w:r w:rsidR="00CE3EBA">
        <w:t>“e</w:t>
      </w:r>
      <w:r w:rsidR="00CE3EBA" w:rsidRPr="00CE3EBA">
        <w:t xml:space="preserve">ntrepreneurship centers on recognizing and exploiting opportunities by reconfiguring existing and new resources in ways that create an advantage. Pursuing such opportunities is risky because their duration and the payoff from them are </w:t>
      </w:r>
      <w:r w:rsidR="00CE3EBA" w:rsidRPr="00CE3EBA">
        <w:lastRenderedPageBreak/>
        <w:t>unknown</w:t>
      </w:r>
      <w:r w:rsidR="00CE3EBA">
        <w:t>”</w:t>
      </w:r>
      <w:hyperlink w:anchor="_ENREF_14" w:tooltip="Zahra, 2005 #2824" w:history="1">
        <w:r w:rsidR="000C4AA8">
          <w:fldChar w:fldCharType="begin">
            <w:fldData xml:space="preserve">PEVuZE5vdGU+PENpdGUgRXhjbHVkZUF1dGg9IjEiIEV4Y2x1ZGVZZWFyPSIxIj48QXV0aG9yPlph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</w:fldData>
          </w:fldChar>
        </w:r>
        <w:r w:rsidR="000C4AA8">
          <w:instrText xml:space="preserve"> ADDIN EN.CITE </w:instrText>
        </w:r>
        <w:r w:rsidR="000C4AA8">
          <w:fldChar w:fldCharType="begin">
            <w:fldData xml:space="preserve">PEVuZE5vdGU+PENpdGUgRXhjbHVkZUF1dGg9IjEiIEV4Y2x1ZGVZZWFyPSIxIj48QXV0aG9yPlph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</w:fldData>
          </w:fldChar>
        </w:r>
        <w:r w:rsidR="000C4AA8">
          <w:instrText xml:space="preserve"> ADDIN EN.CITE.DATA </w:instrText>
        </w:r>
        <w:r w:rsidR="000C4AA8">
          <w:fldChar w:fldCharType="end"/>
        </w:r>
        <w:r w:rsidR="000C4AA8">
          <w:fldChar w:fldCharType="separate"/>
        </w:r>
        <w:r w:rsidR="000C4AA8" w:rsidRPr="00384934">
          <w:rPr>
            <w:noProof/>
            <w:vertAlign w:val="superscript"/>
          </w:rPr>
          <w:t>14</w:t>
        </w:r>
        <w:r w:rsidR="000C4AA8">
          <w:fldChar w:fldCharType="end"/>
        </w:r>
      </w:hyperlink>
      <w:r w:rsidR="00CE3EBA" w:rsidRPr="00CE3EBA">
        <w:t>.</w:t>
      </w:r>
      <w:r w:rsidR="00CE3EBA">
        <w:t xml:space="preserve">  </w:t>
      </w:r>
      <w:r w:rsidR="00550E5E">
        <w:t>T</w:t>
      </w:r>
      <w:r w:rsidR="00153114">
        <w:t xml:space="preserve">his </w:t>
      </w:r>
      <w:r w:rsidR="00CE3EBA">
        <w:t xml:space="preserve">definition </w:t>
      </w:r>
      <w:r w:rsidR="00F63496">
        <w:t xml:space="preserve">utilizes the broader term </w:t>
      </w:r>
      <w:r w:rsidR="008E206B">
        <w:t>“</w:t>
      </w:r>
      <w:r w:rsidR="00CA0F63">
        <w:t>resources</w:t>
      </w:r>
      <w:r w:rsidR="008E206B">
        <w:t>”</w:t>
      </w:r>
      <w:r w:rsidR="00CA0F63">
        <w:t xml:space="preserve"> which include</w:t>
      </w:r>
      <w:r w:rsidR="00153114">
        <w:t>s</w:t>
      </w:r>
      <w:r w:rsidR="00F63496">
        <w:t xml:space="preserve"> both the human factor and market place</w:t>
      </w:r>
      <w:r w:rsidR="002F7778">
        <w:t xml:space="preserve"> uncertainties</w:t>
      </w:r>
      <w:r w:rsidR="008E206B">
        <w:t>.</w:t>
      </w:r>
      <w:r w:rsidR="002F7778">
        <w:t xml:space="preserve"> </w:t>
      </w:r>
      <w:r w:rsidR="008E206B">
        <w:t>It moves</w:t>
      </w:r>
      <w:r w:rsidR="002F7778">
        <w:t xml:space="preserve"> the risk</w:t>
      </w:r>
      <w:r w:rsidR="00CE3EBA">
        <w:t xml:space="preserve"> discussion from a strictly fiscal and infrastructure perspective to </w:t>
      </w:r>
      <w:r w:rsidR="008E206B">
        <w:t>include people</w:t>
      </w:r>
      <w:r w:rsidR="00CE3EBA">
        <w:t xml:space="preserve"> and how to best </w:t>
      </w:r>
      <w:r w:rsidR="002F7778">
        <w:t xml:space="preserve">draw out “resources” for </w:t>
      </w:r>
      <w:r w:rsidR="008E206B">
        <w:t xml:space="preserve">the best return on investment. </w:t>
      </w:r>
      <w:r w:rsidR="00CA0F63">
        <w:t xml:space="preserve">While the marketplace can be </w:t>
      </w:r>
      <w:r w:rsidR="00320CE0">
        <w:t>challenging</w:t>
      </w:r>
      <w:r w:rsidR="00CA0F63">
        <w:t xml:space="preserve"> when dealing with entities such as capital, infrastructure, and developing technology, when the human element is included</w:t>
      </w:r>
      <w:r w:rsidR="008E206B">
        <w:t>,</w:t>
      </w:r>
      <w:r w:rsidR="00CA0F63">
        <w:t xml:space="preserve"> it’s as though we have gone from a straight addition problem to one of logarithmic proportions.  The human element seems to be a confounding independent variable </w:t>
      </w:r>
      <w:r w:rsidR="00320CE0">
        <w:t>that is often unpredictable</w:t>
      </w:r>
      <w:r w:rsidR="008E206B">
        <w:t>,</w:t>
      </w:r>
      <w:r w:rsidR="00320CE0">
        <w:t xml:space="preserve"> </w:t>
      </w:r>
      <w:r w:rsidR="008E206B">
        <w:t>and</w:t>
      </w:r>
      <w:r w:rsidR="00320CE0">
        <w:t xml:space="preserve"> make</w:t>
      </w:r>
      <w:r w:rsidR="008E206B">
        <w:t>s</w:t>
      </w:r>
      <w:r w:rsidR="00320CE0">
        <w:t xml:space="preserve"> risk management more of </w:t>
      </w:r>
      <w:r w:rsidR="0038423C">
        <w:t xml:space="preserve">an art than </w:t>
      </w:r>
      <w:r w:rsidR="00320CE0">
        <w:t>a science.</w:t>
      </w:r>
    </w:p>
    <w:p w:rsidR="00532050" w:rsidRDefault="00532050" w:rsidP="001F4E07">
      <w:pPr>
        <w:pStyle w:val="NoSpacing"/>
        <w:spacing w:line="360" w:lineRule="auto"/>
        <w:ind w:firstLine="720"/>
      </w:pPr>
      <w:r>
        <w:t>In order to manage the challenges</w:t>
      </w:r>
      <w:r w:rsidR="008E206B">
        <w:t xml:space="preserve"> of risk,</w:t>
      </w:r>
      <w:r>
        <w:t xml:space="preserve"> theorists and practitioners have introduced various </w:t>
      </w:r>
      <w:r w:rsidR="008E206B">
        <w:t>theoretical approaches to explain how humans can be managed. O</w:t>
      </w:r>
      <w:r>
        <w:t xml:space="preserve">ne of the more famous </w:t>
      </w:r>
      <w:r w:rsidR="008E206B">
        <w:t>theories is</w:t>
      </w:r>
      <w:r>
        <w:t xml:space="preserve"> </w:t>
      </w:r>
      <w:r w:rsidRPr="008E206B">
        <w:rPr>
          <w:b/>
        </w:rPr>
        <w:t>Theory X</w:t>
      </w:r>
      <w:r w:rsidR="00E07671">
        <w:t xml:space="preserve"> </w:t>
      </w:r>
      <w:r w:rsidR="00215F10">
        <w:t xml:space="preserve"> which posits</w:t>
      </w:r>
      <w:r w:rsidR="00E07671">
        <w:t xml:space="preserve"> that most employees are largely selfish in their view of work</w:t>
      </w:r>
      <w:r w:rsidR="00E07671">
        <w:fldChar w:fldCharType="begin"/>
      </w:r>
      <w:r w:rsidR="00384934">
        <w:instrText xml:space="preserve"> ADDIN EN.CITE &lt;EndNote&gt;&lt;Cite&gt;&lt;Author&gt;Ferguson&lt;/Author&gt;&lt;Year&gt;1988&lt;/Year&gt;&lt;RecNum&gt;1436&lt;/RecNum&gt;&lt;DisplayText&gt;&lt;style face="superscript"&gt;2, 7&lt;/style&gt;&lt;/DisplayText&gt;&lt;record&gt;&lt;rec-number&gt;1436&lt;/rec-number&gt;&lt;foreign-keys&gt;&lt;key app="EN" db-id="esrz5zr0r9vvtwerpax5prdy9r5srrs0rwe5"&gt;1436&lt;/key&gt;&lt;/foreign-keys&gt;&lt;ref-type name="Book"&gt;6&lt;/ref-type&gt;&lt;contributors&gt;&lt;authors&gt;&lt;author&gt;Ferguson, Sherry Devereaux&lt;/author&gt;&lt;author&gt;Ferguson, Stewart&lt;/author&gt;&lt;/authors&gt;&lt;/contributors&gt;&lt;titles&gt;&lt;title&gt;Organizational communication&lt;/title&gt;&lt;/titles&gt;&lt;pages&gt;xxii, 734 p.&lt;/pages&gt;&lt;edition&gt;2nd&lt;/edition&gt;&lt;keywords&gt;&lt;keyword&gt;Communication in organizations.&lt;/keyword&gt;&lt;keyword&gt;Communication in management.&lt;/keyword&gt;&lt;/keywords&gt;&lt;dates&gt;&lt;year&gt;1988&lt;/year&gt;&lt;/dates&gt;&lt;pub-location&gt;New Brunswick, N.J., U.S.A.&lt;/pub-location&gt;&lt;publisher&gt;Transaction Publishers&lt;/publisher&gt;&lt;accession-num&gt;13711399&lt;/accession-num&gt;&lt;call-num&gt;Jefferson or Adams Building Reading Rooms HD30.3; .O72 1988&lt;/call-num&gt;&lt;urls&gt;&lt;/urls&gt;&lt;/record&gt;&lt;/Cite&gt;&lt;Cite&gt;&lt;Author&gt;Burke&lt;/Author&gt;&lt;Year&gt;2006&lt;/Year&gt;&lt;RecNum&gt;2826&lt;/RecNum&gt;&lt;record&gt;&lt;rec-number&gt;2826&lt;/rec-number&gt;&lt;foreign-keys&gt;&lt;key app="EN" db-id="esrz5zr0r9vvtwerpax5prdy9r5srrs0rwe5"&gt;2826&lt;/key&gt;&lt;/foreign-keys&gt;&lt;ref-type name="Book Section"&gt;5&lt;/ref-type&gt;&lt;contributors&gt;&lt;authors&gt;&lt;author&gt;Burke, W. W.&lt;/author&gt;&lt;/authors&gt;&lt;secondary-authors&gt;&lt;author&gt;Gallos, Joan V.&lt;/author&gt;&lt;/secondary-authors&gt;&lt;/contributors&gt;&lt;titles&gt;&lt;title&gt;Where did OD come from?&lt;/title&gt;&lt;secondary-title&gt;Organization development: A Jossey-Bass reader&lt;/secondary-title&gt;&lt;/titles&gt;&lt;pages&gt;13-38&lt;/pages&gt;&lt;edition&gt;First&lt;/edition&gt;&lt;section&gt;2&lt;/section&gt;&lt;keywords&gt;&lt;keyword&gt;1. Organizational Development 2. Leadership 3. Intervention 4. Change&lt;/keyword&gt;&lt;/keywords&gt;&lt;dates&gt;&lt;year&gt;2006&lt;/year&gt;&lt;/dates&gt;&lt;pub-location&gt;San Francisco, CA&lt;/pub-location&gt;&lt;publisher&gt;Jossey-Bass&lt;/publisher&gt;&lt;isbn&gt;0-7879-8426-4&lt;/isbn&gt;&lt;urls&gt;&lt;/urls&gt;&lt;/record&gt;&lt;/Cite&gt;&lt;/EndNote&gt;</w:instrText>
      </w:r>
      <w:r w:rsidR="00E07671">
        <w:fldChar w:fldCharType="separate"/>
      </w:r>
      <w:hyperlink w:anchor="_ENREF_2" w:tooltip="Burke, 2006 #2826" w:history="1">
        <w:r w:rsidR="000C4AA8" w:rsidRPr="00384934">
          <w:rPr>
            <w:noProof/>
            <w:vertAlign w:val="superscript"/>
          </w:rPr>
          <w:t>2</w:t>
        </w:r>
      </w:hyperlink>
      <w:r w:rsidR="00384934" w:rsidRPr="00384934">
        <w:rPr>
          <w:noProof/>
          <w:vertAlign w:val="superscript"/>
        </w:rPr>
        <w:t xml:space="preserve">, </w:t>
      </w:r>
      <w:hyperlink w:anchor="_ENREF_7" w:tooltip="Ferguson, 1988 #1436" w:history="1">
        <w:r w:rsidR="000C4AA8" w:rsidRPr="00384934">
          <w:rPr>
            <w:noProof/>
            <w:vertAlign w:val="superscript"/>
          </w:rPr>
          <w:t>7</w:t>
        </w:r>
      </w:hyperlink>
      <w:r w:rsidR="00E07671">
        <w:fldChar w:fldCharType="end"/>
      </w:r>
      <w:r w:rsidR="00E07671">
        <w:t xml:space="preserve"> and thereby not trustworthy.  This is manifested within the context of </w:t>
      </w:r>
      <w:r w:rsidR="00E07671" w:rsidRPr="008E206B">
        <w:rPr>
          <w:b/>
        </w:rPr>
        <w:t>agency theory</w:t>
      </w:r>
      <w:r w:rsidR="00E07671">
        <w:fldChar w:fldCharType="begin">
          <w:fldData xml:space="preserve">PEVuZE5vdGU+PENpdGU+PEF1dGhvcj5Eb25hbGRzb248L0F1dGhvcj48WWVhcj4xOTkxPC9ZZWFy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</w:fldData>
        </w:fldChar>
      </w:r>
      <w:r w:rsidR="00384934">
        <w:instrText xml:space="preserve"> ADDIN EN.CITE </w:instrText>
      </w:r>
      <w:r w:rsidR="00384934">
        <w:fldChar w:fldCharType="begin">
          <w:fldData xml:space="preserve">PEVuZE5vdGU+PENpdGU+PEF1dGhvcj5Eb25hbGRzb248L0F1dGhvcj48WWVhcj4xOTkxPC9ZZWFy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</w:fldData>
        </w:fldChar>
      </w:r>
      <w:r w:rsidR="00384934">
        <w:instrText xml:space="preserve"> ADDIN EN.CITE.DATA </w:instrText>
      </w:r>
      <w:r w:rsidR="00384934">
        <w:fldChar w:fldCharType="end"/>
      </w:r>
      <w:r w:rsidR="00E07671">
        <w:fldChar w:fldCharType="separate"/>
      </w:r>
      <w:hyperlink w:anchor="_ENREF_6" w:tooltip="Donaldson, 1991 #2593" w:history="1">
        <w:r w:rsidR="000C4AA8" w:rsidRPr="00384934">
          <w:rPr>
            <w:noProof/>
            <w:vertAlign w:val="superscript"/>
          </w:rPr>
          <w:t>6</w:t>
        </w:r>
      </w:hyperlink>
      <w:r w:rsidR="00384934" w:rsidRPr="00384934">
        <w:rPr>
          <w:noProof/>
          <w:vertAlign w:val="superscript"/>
        </w:rPr>
        <w:t xml:space="preserve">, </w:t>
      </w:r>
      <w:hyperlink w:anchor="_ENREF_9" w:tooltip="Hill, 1992 #2208" w:history="1">
        <w:r w:rsidR="000C4AA8" w:rsidRPr="00384934">
          <w:rPr>
            <w:noProof/>
            <w:vertAlign w:val="superscript"/>
          </w:rPr>
          <w:t>9</w:t>
        </w:r>
      </w:hyperlink>
      <w:r w:rsidR="00E07671">
        <w:fldChar w:fldCharType="end"/>
      </w:r>
      <w:r w:rsidR="00E07671">
        <w:t xml:space="preserve"> where the owner or principal contracts with the</w:t>
      </w:r>
      <w:r w:rsidR="002C53EF">
        <w:t xml:space="preserve"> manager or</w:t>
      </w:r>
      <w:r w:rsidR="00E07671">
        <w:t xml:space="preserve"> agent to accomplish work that w</w:t>
      </w:r>
      <w:r w:rsidR="00227BBE">
        <w:t>i</w:t>
      </w:r>
      <w:r w:rsidR="00E07671">
        <w:t xml:space="preserve">ll hopefully </w:t>
      </w:r>
      <w:r w:rsidR="00215F10">
        <w:t xml:space="preserve">be </w:t>
      </w:r>
      <w:r w:rsidR="00E07671">
        <w:t xml:space="preserve">completed to the satisfaction of the </w:t>
      </w:r>
      <w:r w:rsidR="00550E5E">
        <w:t>principal</w:t>
      </w:r>
      <w:r w:rsidR="00E07671">
        <w:t xml:space="preserve">.  Given the cost of implementing barriers to prevent the agent from </w:t>
      </w:r>
      <w:r w:rsidR="000C4AA8">
        <w:t xml:space="preserve">taking </w:t>
      </w:r>
      <w:r w:rsidR="00E07671">
        <w:t>untoward actions</w:t>
      </w:r>
      <w:r w:rsidR="00BE43F4">
        <w:t xml:space="preserve"> is not efficient either fiscally or from a human resources perspective, </w:t>
      </w:r>
      <w:r w:rsidR="00BE43F4" w:rsidRPr="002C53EF">
        <w:rPr>
          <w:b/>
        </w:rPr>
        <w:t xml:space="preserve">stakeholder </w:t>
      </w:r>
      <w:r w:rsidR="002C53EF" w:rsidRPr="002C53EF">
        <w:rPr>
          <w:b/>
        </w:rPr>
        <w:t>theory</w:t>
      </w:r>
      <w:r w:rsidR="00BE43F4">
        <w:t xml:space="preserve"> was added to agency theory with the definition expanding from owners, board members</w:t>
      </w:r>
      <w:r w:rsidR="0028353A">
        <w:t>,</w:t>
      </w:r>
      <w:r w:rsidR="00BE43F4">
        <w:t xml:space="preserve"> and stockholders to virtually anyone with a vested interest to include workers, customers, and financiers.</w:t>
      </w:r>
      <w:r w:rsidR="00215F10">
        <w:t xml:space="preserve">  The </w:t>
      </w:r>
      <w:r w:rsidR="002C53EF">
        <w:t xml:space="preserve">manager or </w:t>
      </w:r>
      <w:r w:rsidR="00215F10">
        <w:t>agent was</w:t>
      </w:r>
      <w:r w:rsidR="002C53EF">
        <w:t xml:space="preserve"> obligated</w:t>
      </w:r>
      <w:r w:rsidR="00215F10">
        <w:t xml:space="preserve"> to establish processes and procedures that would coalesce all the varied interest of the stakeholders in such a way that there was </w:t>
      </w:r>
      <w:r w:rsidR="00363C2F">
        <w:t>a</w:t>
      </w:r>
      <w:r w:rsidR="00215F10">
        <w:t xml:space="preserve"> minimum of conflict.  </w:t>
      </w:r>
      <w:r w:rsidR="003F2726">
        <w:t xml:space="preserve">Finally, </w:t>
      </w:r>
      <w:r w:rsidR="003F2726" w:rsidRPr="002C53EF">
        <w:rPr>
          <w:b/>
        </w:rPr>
        <w:t>princip</w:t>
      </w:r>
      <w:r w:rsidR="000C4AA8" w:rsidRPr="002C53EF">
        <w:rPr>
          <w:b/>
        </w:rPr>
        <w:t>a</w:t>
      </w:r>
      <w:r w:rsidR="003F2726" w:rsidRPr="002C53EF">
        <w:rPr>
          <w:b/>
        </w:rPr>
        <w:t>l theory</w:t>
      </w:r>
      <w:r w:rsidR="009936A7">
        <w:t xml:space="preserve">, which proposes </w:t>
      </w:r>
      <w:r w:rsidR="00550E5E">
        <w:t xml:space="preserve">that </w:t>
      </w:r>
      <w:r w:rsidR="009936A7">
        <w:t>the principal is also not to be trusted,</w:t>
      </w:r>
      <w:r w:rsidR="002C53EF">
        <w:t xml:space="preserve"> </w:t>
      </w:r>
      <w:r w:rsidR="003F2726">
        <w:t>ameliorate</w:t>
      </w:r>
      <w:r w:rsidR="00550E5E">
        <w:t>s</w:t>
      </w:r>
      <w:r w:rsidR="003F2726">
        <w:t xml:space="preserve"> all these conflicting organizational theories in order to somehow govern the avarice driven principals, agents, and stakeholders</w:t>
      </w:r>
      <w:r w:rsidR="00363C2F">
        <w:t>.</w:t>
      </w:r>
      <w:hyperlink w:anchor="_ENREF_3" w:tooltip="Caldwell, 2008 #2748" w:history="1">
        <w:r w:rsidR="000C4AA8">
          <w:fldChar w:fldCharType="begin"/>
        </w:r>
        <w:r w:rsidR="000C4AA8">
          <w:instrText xml:space="preserve"> ADDIN EN.CITE &lt;EndNote&gt;&lt;Cite&gt;&lt;Author&gt;Caldwell&lt;/Author&gt;&lt;Year&gt;2008&lt;/Year&gt;&lt;RecNum&gt;2748&lt;/RecNum&gt;&lt;DisplayText&gt;&lt;style face="superscript"&gt;3&lt;/style&gt;&lt;/DisplayText&gt;&lt;record&gt;&lt;rec-number&gt;2748&lt;/rec-number&gt;&lt;foreign-keys&gt;&lt;key app="EN" db-id="esrz5zr0r9vvtwerpax5prdy9r5srrs0rwe5"&gt;2748&lt;/key&gt;&lt;/foreign-keys&gt;&lt;ref-type name="Journal Article"&gt;17&lt;/ref-type&gt;&lt;contributors&gt;&lt;authors&gt;&lt;author&gt;Caldwell, Cam&lt;/author&gt;&lt;author&gt;Hayes, Linda A&lt;/author&gt;&lt;author&gt;Bernal, Patricia&lt;/author&gt;&lt;author&gt;Karri, Ranjan&lt;/author&gt;&lt;/authors&gt;&lt;/contributors&gt;&lt;titles&gt;&lt;title&gt;Ethical stewardship–implications for leadership and trust&lt;/title&gt;&lt;secondary-title&gt;Journal of Business Ethics&lt;/secondary-title&gt;&lt;/titles&gt;&lt;periodical&gt;&lt;full-title&gt;Journal of Business Ethics&lt;/full-title&gt;&lt;/periodical&gt;&lt;pages&gt;153-164&lt;/pages&gt;&lt;volume&gt;78&lt;/volume&gt;&lt;number&gt;1-2&lt;/number&gt;&lt;dates&gt;&lt;year&gt;2008&lt;/year&gt;&lt;/dates&gt;&lt;isbn&gt;0167-4544&lt;/isbn&gt;&lt;urls&gt;&lt;/urls&gt;&lt;/record&gt;&lt;/Cite&gt;&lt;/EndNote&gt;</w:instrText>
        </w:r>
        <w:r w:rsidR="000C4AA8">
          <w:fldChar w:fldCharType="separate"/>
        </w:r>
        <w:r w:rsidR="000C4AA8" w:rsidRPr="003F2726">
          <w:rPr>
            <w:noProof/>
            <w:vertAlign w:val="superscript"/>
          </w:rPr>
          <w:t>3</w:t>
        </w:r>
        <w:r w:rsidR="000C4AA8">
          <w:fldChar w:fldCharType="end"/>
        </w:r>
      </w:hyperlink>
      <w:r w:rsidR="00363C2F">
        <w:t xml:space="preserve">  </w:t>
      </w:r>
      <w:r w:rsidR="002C53EF">
        <w:t xml:space="preserve">The character assumed of the agent or manager in all of these theories was similar: self-protective, fearful, motivated by a scarcity mindset, and not trustworthy. </w:t>
      </w:r>
      <w:r w:rsidR="0028353A">
        <w:t xml:space="preserve"> </w:t>
      </w:r>
      <w:r w:rsidR="002C53EF">
        <w:t>All four of these secular theories of risk management</w:t>
      </w:r>
      <w:r w:rsidR="00363C2F">
        <w:t xml:space="preserve"> </w:t>
      </w:r>
      <w:r w:rsidR="00CC4812">
        <w:t xml:space="preserve">also </w:t>
      </w:r>
      <w:r w:rsidR="00363C2F">
        <w:t>fell short of meeting organizational visions and goals</w:t>
      </w:r>
      <w:r w:rsidR="002C53EF">
        <w:t>,</w:t>
      </w:r>
      <w:r w:rsidR="00363C2F">
        <w:t xml:space="preserve"> open</w:t>
      </w:r>
      <w:r w:rsidR="002C53EF">
        <w:t>ing</w:t>
      </w:r>
      <w:r w:rsidR="00363C2F">
        <w:t xml:space="preserve"> the door to</w:t>
      </w:r>
      <w:r w:rsidR="002C53EF">
        <w:t xml:space="preserve"> stewardship theory and</w:t>
      </w:r>
      <w:r w:rsidR="00363C2F">
        <w:t xml:space="preserve"> a steward leader methodology.</w:t>
      </w:r>
    </w:p>
    <w:p w:rsidR="004052B4" w:rsidRDefault="004052B4" w:rsidP="001F4E07">
      <w:pPr>
        <w:pStyle w:val="NoSpacing"/>
        <w:spacing w:line="360" w:lineRule="auto"/>
      </w:pPr>
    </w:p>
    <w:p w:rsidR="0028353A" w:rsidRPr="0028353A" w:rsidRDefault="0028353A" w:rsidP="001F4E07">
      <w:pPr>
        <w:pStyle w:val="NoSpacing"/>
        <w:spacing w:line="360" w:lineRule="auto"/>
        <w:rPr>
          <w:b/>
        </w:rPr>
      </w:pPr>
      <w:r>
        <w:rPr>
          <w:b/>
        </w:rPr>
        <w:t>Biblical Approaches to Risk</w:t>
      </w:r>
    </w:p>
    <w:p w:rsidR="0028353A" w:rsidRDefault="0028353A" w:rsidP="001F4E07">
      <w:pPr>
        <w:spacing w:line="360" w:lineRule="auto"/>
      </w:pPr>
      <w:r>
        <w:t xml:space="preserve">Two parables of Jesus are a wealth of information about God’s approach to risk, which reveal dramatically different expectations from the principal or owner of the resources and the </w:t>
      </w:r>
      <w:r>
        <w:lastRenderedPageBreak/>
        <w:t>character of the agent or steward. In the Parable of the Talents (Matt. 25:14-30, Luke 19:12-27), the owner of a large estate entrusts to three stewards large sums of money to “put to work,” “conduct business,” and “gain profit from</w:t>
      </w:r>
      <w:r w:rsidR="00D406A1">
        <w:t>”</w:t>
      </w:r>
      <w:r>
        <w:t xml:space="preserve"> in his absence.</w:t>
      </w:r>
      <w:r w:rsidR="0044079A">
        <w:t xml:space="preserve"> Two of the stewards immediately set about investing their master’s money and produce growth from their efforts as a result. The third steward buries his money out of fear for the master as well as fear of the risk of investing. From this parable we learn some important lessons about stewardship and risk:</w:t>
      </w:r>
    </w:p>
    <w:p w:rsidR="0044079A" w:rsidRDefault="0044079A" w:rsidP="001F4E07">
      <w:pPr>
        <w:pStyle w:val="ListParagraph"/>
        <w:numPr>
          <w:ilvl w:val="0"/>
          <w:numId w:val="2"/>
        </w:numPr>
        <w:spacing w:line="360" w:lineRule="auto"/>
      </w:pPr>
      <w:r>
        <w:t>The master gave each steward incredible freedom to determine the best method to carry out his instructions and the acceptable level of risk.</w:t>
      </w:r>
    </w:p>
    <w:p w:rsidR="0044079A" w:rsidRDefault="0044079A" w:rsidP="001F4E07">
      <w:pPr>
        <w:pStyle w:val="ListParagraph"/>
        <w:numPr>
          <w:ilvl w:val="0"/>
          <w:numId w:val="2"/>
        </w:numPr>
        <w:spacing w:line="360" w:lineRule="auto"/>
      </w:pPr>
      <w:r>
        <w:t xml:space="preserve">The master focused more on the steward’s obedience to his instructions than on the actual </w:t>
      </w:r>
      <w:r w:rsidR="00D406A1">
        <w:t>outcome</w:t>
      </w:r>
      <w:r>
        <w:t xml:space="preserve"> or ROI of their investments.</w:t>
      </w:r>
    </w:p>
    <w:p w:rsidR="0044079A" w:rsidRDefault="0044079A" w:rsidP="001F4E07">
      <w:pPr>
        <w:pStyle w:val="ListParagraph"/>
        <w:numPr>
          <w:ilvl w:val="0"/>
          <w:numId w:val="2"/>
        </w:numPr>
        <w:spacing w:line="360" w:lineRule="auto"/>
      </w:pPr>
      <w:r>
        <w:t>Stewardship of resources carries with it inherent risk that cannot be avoided without violating the objectives of the owner in one way or another.</w:t>
      </w:r>
    </w:p>
    <w:p w:rsidR="0044079A" w:rsidRDefault="0044079A" w:rsidP="001F4E07">
      <w:pPr>
        <w:pStyle w:val="ListParagraph"/>
        <w:numPr>
          <w:ilvl w:val="0"/>
          <w:numId w:val="2"/>
        </w:numPr>
        <w:spacing w:line="360" w:lineRule="auto"/>
      </w:pPr>
      <w:r>
        <w:t xml:space="preserve">The character traits of the steward that the master commends are trustworthiness, obedience, </w:t>
      </w:r>
      <w:r w:rsidR="00D406A1">
        <w:t>an intimate knowledge of</w:t>
      </w:r>
      <w:r w:rsidR="007C08C8">
        <w:t xml:space="preserve"> the master, </w:t>
      </w:r>
      <w:r>
        <w:t>and comfort with a level of freedom and independence.</w:t>
      </w:r>
    </w:p>
    <w:p w:rsidR="007C08C8" w:rsidRDefault="007C08C8" w:rsidP="001F4E07">
      <w:pPr>
        <w:spacing w:line="360" w:lineRule="auto"/>
      </w:pPr>
      <w:r>
        <w:t xml:space="preserve">In the Parable of the Unfruitful Fig Tree (Luke 13:6-9), </w:t>
      </w:r>
      <w:r w:rsidR="00D406A1">
        <w:t>a master notices a fig tree in his orchard that hasn’t produced fruit in three years. He instructs his steward to cut it down so the ground and water (resources) can be used on a new tree that will produce fruit. The steward boldly suggests an alternate plan</w:t>
      </w:r>
      <w:r w:rsidR="003F26E5">
        <w:t>:</w:t>
      </w:r>
      <w:r w:rsidR="00D406A1">
        <w:t xml:space="preserve"> </w:t>
      </w:r>
      <w:r w:rsidR="003F26E5">
        <w:t>“Let me</w:t>
      </w:r>
      <w:r w:rsidR="00D406A1">
        <w:t xml:space="preserve"> water and fertilize it one more year to see if </w:t>
      </w:r>
      <w:r w:rsidR="003F26E5">
        <w:t>the application of additional</w:t>
      </w:r>
      <w:r w:rsidR="00D406A1">
        <w:t xml:space="preserve"> resources might produce the same intended </w:t>
      </w:r>
      <w:r w:rsidR="00AE4C72">
        <w:t>outcome</w:t>
      </w:r>
      <w:r w:rsidR="00D406A1">
        <w:t>.</w:t>
      </w:r>
      <w:r w:rsidR="003F26E5">
        <w:t>”</w:t>
      </w:r>
      <w:r w:rsidR="00D406A1">
        <w:t xml:space="preserve"> This parable reveals </w:t>
      </w:r>
      <w:r w:rsidR="003F26E5">
        <w:t>further</w:t>
      </w:r>
      <w:r w:rsidR="00D406A1">
        <w:t xml:space="preserve"> lessons about stewardship and risk:</w:t>
      </w:r>
    </w:p>
    <w:p w:rsidR="00D406A1" w:rsidRDefault="003F26E5" w:rsidP="001F4E07">
      <w:pPr>
        <w:pStyle w:val="ListParagraph"/>
        <w:numPr>
          <w:ilvl w:val="0"/>
          <w:numId w:val="3"/>
        </w:numPr>
        <w:spacing w:line="360" w:lineRule="auto"/>
      </w:pPr>
      <w:r>
        <w:t>The steward is given the freedom to pursue an alternate method to achieving the same objective of the master.</w:t>
      </w:r>
    </w:p>
    <w:p w:rsidR="003F26E5" w:rsidRDefault="003F26E5" w:rsidP="001F4E07">
      <w:pPr>
        <w:pStyle w:val="ListParagraph"/>
        <w:numPr>
          <w:ilvl w:val="0"/>
          <w:numId w:val="3"/>
        </w:numPr>
        <w:spacing w:line="360" w:lineRule="auto"/>
      </w:pPr>
      <w:r>
        <w:t xml:space="preserve">The steward exercises “calculated risk” by limiting his experiment to one year and controlled </w:t>
      </w:r>
      <w:r w:rsidR="000C4C9D">
        <w:t xml:space="preserve">the </w:t>
      </w:r>
      <w:r>
        <w:t>resources</w:t>
      </w:r>
      <w:r w:rsidR="000C4C9D">
        <w:t xml:space="preserve"> applied</w:t>
      </w:r>
      <w:r>
        <w:t>.</w:t>
      </w:r>
    </w:p>
    <w:p w:rsidR="00EF6EE7" w:rsidRDefault="003F26E5" w:rsidP="00EF6EE7">
      <w:pPr>
        <w:pStyle w:val="ListParagraph"/>
        <w:numPr>
          <w:ilvl w:val="0"/>
          <w:numId w:val="3"/>
        </w:numPr>
        <w:spacing w:line="360" w:lineRule="auto"/>
      </w:pPr>
      <w:r>
        <w:t>Once again, the master confirms the character traits of trustworthiness, obedience to the master’s ultimate objective, comfort wi</w:t>
      </w:r>
      <w:r w:rsidR="00EF6EE7">
        <w:t>th freedom, and controlled risk.</w:t>
      </w:r>
    </w:p>
    <w:p w:rsidR="0028353A" w:rsidRPr="00EF6EE7" w:rsidRDefault="004A520B" w:rsidP="00EF6EE7">
      <w:pPr>
        <w:spacing w:line="360" w:lineRule="auto"/>
      </w:pPr>
      <w:r w:rsidRPr="00EF6EE7">
        <w:t xml:space="preserve">From these and other biblical passages, we see that in God’s economy risk is a natural and necessary aspect of good stewardship. </w:t>
      </w:r>
      <w:r w:rsidR="000C4C9D" w:rsidRPr="00EF6EE7">
        <w:t>How the steward or agent manages risk with a spiritual perspective is complete</w:t>
      </w:r>
      <w:r w:rsidR="00E71F8D" w:rsidRPr="00EF6EE7">
        <w:t>ly dependent upon the spiritual</w:t>
      </w:r>
      <w:r w:rsidR="000C4C9D" w:rsidRPr="00EF6EE7">
        <w:t xml:space="preserve"> character of the steward and the steward’s knowledge and relationship with the owner of the resources. Calculated risk and </w:t>
      </w:r>
      <w:r w:rsidR="000C4C9D" w:rsidRPr="00EF6EE7">
        <w:lastRenderedPageBreak/>
        <w:t>failure are viewed as essential learning opportunities for the steward, supporting John Maxwell’s assertion that “risk is the only way to fail forward.”</w:t>
      </w:r>
      <w:r w:rsidR="000C4C9D" w:rsidRPr="00EF6EE7">
        <w:rPr>
          <w:vertAlign w:val="superscript"/>
        </w:rPr>
        <w:t>11</w:t>
      </w:r>
    </w:p>
    <w:p w:rsidR="004A520B" w:rsidRPr="004A520B" w:rsidRDefault="004A520B" w:rsidP="001F4E07">
      <w:pPr>
        <w:spacing w:line="360" w:lineRule="auto"/>
      </w:pPr>
    </w:p>
    <w:p w:rsidR="00AE115C" w:rsidRDefault="004052B4" w:rsidP="001F4E07">
      <w:pPr>
        <w:pStyle w:val="Heading3"/>
        <w:spacing w:line="360" w:lineRule="auto"/>
      </w:pPr>
      <w:r>
        <w:t>Steward Leader and Risk: Any Difference</w:t>
      </w:r>
      <w:r w:rsidR="00347605">
        <w:t>?</w:t>
      </w:r>
    </w:p>
    <w:p w:rsidR="00347605" w:rsidRDefault="00933D34" w:rsidP="00933D34">
      <w:pPr>
        <w:pStyle w:val="NoSpacing"/>
        <w:spacing w:line="360" w:lineRule="auto"/>
        <w:ind w:firstLine="720"/>
      </w:pPr>
      <w:r w:rsidRPr="000167FC">
        <w:t>The principle difference between the secular leader and the Christ following steward leader is the indwelling of the Owner’s Spirit</w:t>
      </w:r>
      <w:r w:rsidR="00CE6A91">
        <w:t>,</w:t>
      </w:r>
      <w:r w:rsidRPr="000167FC">
        <w:t xml:space="preserve"> </w:t>
      </w:r>
      <w:r w:rsidR="00CE6A91">
        <w:t>who provides</w:t>
      </w:r>
      <w:r w:rsidRPr="000167FC">
        <w:t xml:space="preserve"> </w:t>
      </w:r>
      <w:r w:rsidR="00CE6A91">
        <w:t>spiritual</w:t>
      </w:r>
      <w:r w:rsidRPr="000167FC">
        <w:t xml:space="preserve"> gifting only available to those with </w:t>
      </w:r>
      <w:r>
        <w:t>a</w:t>
      </w:r>
      <w:r w:rsidRPr="000167FC">
        <w:t xml:space="preserve"> singular relationship with the Spirit.  Whereas the secular agent is at odds with the owner, the Christ following steward leader is </w:t>
      </w:r>
      <w:r w:rsidR="00CE6A91">
        <w:t>united with</w:t>
      </w:r>
      <w:r w:rsidRPr="000167FC">
        <w:t xml:space="preserve"> </w:t>
      </w:r>
      <w:r w:rsidR="00CE6A91">
        <w:t>God and can intimately know his</w:t>
      </w:r>
      <w:r w:rsidRPr="000167FC">
        <w:t xml:space="preserve"> vision and objectives.  This relationship with the owner</w:t>
      </w:r>
      <w:r w:rsidR="00CE6A91">
        <w:t>,</w:t>
      </w:r>
      <w:r w:rsidRPr="000167FC">
        <w:t xml:space="preserve"> coupled </w:t>
      </w:r>
      <w:r w:rsidR="00CE6A91">
        <w:t>with</w:t>
      </w:r>
      <w:r w:rsidRPr="000167FC">
        <w:t xml:space="preserve"> a parallel understanding of how resources are utilized and exposed to risk</w:t>
      </w:r>
      <w:r w:rsidR="00CE6A91">
        <w:t>,</w:t>
      </w:r>
      <w:r w:rsidRPr="000167FC">
        <w:t xml:space="preserve"> provides a level of freedom to the steward leader not afforded the secular leader.  The Christ following steward leader is supernaturally empowered</w:t>
      </w:r>
      <w:r w:rsidR="00CE6A91">
        <w:t>,</w:t>
      </w:r>
      <w:r w:rsidRPr="000167FC">
        <w:t xml:space="preserve"> and thereby should not be inclined to take </w:t>
      </w:r>
      <w:r>
        <w:t>a risk averse</w:t>
      </w:r>
      <w:r w:rsidRPr="000167FC">
        <w:t xml:space="preserve"> approach to </w:t>
      </w:r>
      <w:r>
        <w:t>decisions</w:t>
      </w:r>
      <w:r w:rsidRPr="000167FC">
        <w:t xml:space="preserve"> if </w:t>
      </w:r>
      <w:r w:rsidR="00CE6A91">
        <w:t>being risk</w:t>
      </w:r>
      <w:r w:rsidR="00550E5E">
        <w:t>-averse</w:t>
      </w:r>
      <w:r w:rsidR="00CE6A91">
        <w:t xml:space="preserve"> </w:t>
      </w:r>
      <w:r w:rsidR="00550E5E">
        <w:t>c</w:t>
      </w:r>
      <w:r w:rsidRPr="000167FC">
        <w:t xml:space="preserve">ounters where the organization can </w:t>
      </w:r>
      <w:r w:rsidR="00CE6A91">
        <w:t>produce</w:t>
      </w:r>
      <w:r w:rsidRPr="000167FC">
        <w:t xml:space="preserve"> benefit </w:t>
      </w:r>
      <w:r w:rsidR="00CE6A91">
        <w:t>for</w:t>
      </w:r>
      <w:r w:rsidRPr="000167FC">
        <w:t xml:space="preserve"> the </w:t>
      </w:r>
      <w:r>
        <w:t>Owner</w:t>
      </w:r>
      <w:r w:rsidRPr="000167FC">
        <w:t xml:space="preserve">.  </w:t>
      </w:r>
    </w:p>
    <w:p w:rsidR="00F064F8" w:rsidRDefault="00933D34" w:rsidP="00933D34">
      <w:pPr>
        <w:pStyle w:val="NoSpacing"/>
        <w:spacing w:line="360" w:lineRule="auto"/>
        <w:ind w:firstLine="720"/>
      </w:pPr>
      <w:r w:rsidRPr="000167FC">
        <w:t>This does not imply reckless abandon but rather due diligence</w:t>
      </w:r>
      <w:r w:rsidR="00CE6A91">
        <w:t>.</w:t>
      </w:r>
      <w:r w:rsidRPr="000167FC">
        <w:t xml:space="preserve"> </w:t>
      </w:r>
      <w:r w:rsidR="00CE6A91">
        <w:t>It</w:t>
      </w:r>
      <w:r w:rsidRPr="000167FC">
        <w:t xml:space="preserve"> recogni</w:t>
      </w:r>
      <w:r w:rsidR="00CE6A91">
        <w:t>zes</w:t>
      </w:r>
      <w:r w:rsidRPr="000167FC">
        <w:t xml:space="preserve"> that while Christ does not promise success in every business endeavor, He does expect us to utilize the gifts we are given</w:t>
      </w:r>
      <w:r w:rsidR="00CE6A91">
        <w:t xml:space="preserve"> in managing the resources under our responsibility</w:t>
      </w:r>
      <w:r w:rsidRPr="000167FC">
        <w:t xml:space="preserve">. </w:t>
      </w:r>
      <w:r w:rsidR="00CE6A91">
        <w:t xml:space="preserve">Piper has said, </w:t>
      </w:r>
      <w:r w:rsidRPr="000167FC">
        <w:t>“Being a Christian should mean that our trajectory is toward need, regardless of danger and discomfort and stress</w:t>
      </w:r>
      <w:r w:rsidR="00CE6A91">
        <w:t>.</w:t>
      </w:r>
      <w:r w:rsidRPr="000167FC">
        <w:t>”</w:t>
      </w:r>
      <w:hyperlink w:anchor="_ENREF_12" w:tooltip="Piper, 2002 #2820" w:history="1">
        <w:r w:rsidRPr="000167FC">
          <w:fldChar w:fldCharType="begin"/>
        </w:r>
        <w:r w:rsidRPr="000167FC">
          <w:instrText xml:space="preserve"> ADDIN EN.CITE &lt;EndNote&gt;&lt;Cite&gt;&lt;Author&gt;Piper&lt;/Author&gt;&lt;Year&gt;2002&lt;/Year&gt;&lt;RecNum&gt;2820&lt;/RecNum&gt;&lt;DisplayText&gt;&lt;style face="superscript"&gt;12&lt;/style&gt;&lt;/DisplayText&gt;&lt;record&gt;&lt;rec-number&gt;2820&lt;/rec-number&gt;&lt;foreign-keys&gt;&lt;key app="EN" db-id="esrz5zr0r9vvtwerpax5prdy9r5srrs0rwe5"&gt;2820&lt;/key&gt;&lt;/foreign-keys&gt;&lt;ref-type name="Equation"&gt;39&lt;/ref-type&gt;&lt;contributors&gt;&lt;authors&gt;&lt;author&gt;Piper, John&lt;/author&gt;&lt;/authors&gt;&lt;/contributors&gt;&lt;titles&gt;&lt;title&gt;The roots of endurance: Invincible perseverance in the lives of John Newton, Charles Simeon, and William Wilberforce&lt;/title&gt;&lt;secondary-title&gt;The swans are not silent&lt;/secondary-title&gt;&lt;/titles&gt;&lt;pages&gt;174 p.&lt;/pages&gt;&lt;number&gt;bk 3&lt;/number&gt;&lt;edition&gt;Kindle&lt;/edition&gt;&lt;keywords&gt;&lt;keyword&gt;Newton, John, 1725-1807.&lt;/keyword&gt;&lt;keyword&gt;Simeon, Charles, 1759-1836.&lt;/keyword&gt;&lt;keyword&gt;Church of England Clergy&lt;/keyword&gt;&lt;keyword&gt;Wilberforce, William, 1759-1833.&lt;/keyword&gt;&lt;keyword&gt;Abolitionists Great Britain Biography.&lt;/keyword&gt;&lt;keyword&gt;Legislators Great Britain Biography.&lt;/keyword&gt;&lt;/keywords&gt;&lt;dates&gt;&lt;year&gt;2002&lt;/year&gt;&lt;/dates&gt;&lt;pub-location&gt;Wheaton, Ill.&lt;/pub-location&gt;&lt;publisher&gt;Crossway Books&lt;/publisher&gt;&lt;isbn&gt;1581344279 (alk. paper)&lt;/isbn&gt;&lt;accession-num&gt;12729286&lt;/accession-num&gt;&lt;call-num&gt;Jefferson or Adams Building Reading Rooms BX5197 .P57 2002&lt;/call-num&gt;&lt;urls&gt;&lt;/urls&gt;&lt;/record&gt;&lt;/Cite&gt;&lt;/EndNote&gt;</w:instrText>
        </w:r>
        <w:r w:rsidRPr="000167FC">
          <w:fldChar w:fldCharType="separate"/>
        </w:r>
        <w:r w:rsidRPr="000167FC">
          <w:rPr>
            <w:noProof/>
            <w:vertAlign w:val="superscript"/>
          </w:rPr>
          <w:t>12</w:t>
        </w:r>
        <w:r w:rsidRPr="000167FC">
          <w:fldChar w:fldCharType="end"/>
        </w:r>
      </w:hyperlink>
      <w:r>
        <w:t xml:space="preserve"> </w:t>
      </w:r>
      <w:r w:rsidR="00CE6A91">
        <w:t>This</w:t>
      </w:r>
      <w:r>
        <w:t xml:space="preserve"> reflects Paul’s admonition to the believers in Corinth to move away from their self-focused perspective.</w:t>
      </w:r>
      <w:r w:rsidRPr="000167FC">
        <w:t xml:space="preserve">  For the steward leader who is free to demonstrate an understanding of risk together with God’s providence, “</w:t>
      </w:r>
      <w:r w:rsidR="00CE6A91">
        <w:t>D</w:t>
      </w:r>
      <w:r w:rsidRPr="000167FC">
        <w:t xml:space="preserve">edication to the organization [Owner] is indicated when the leader takes personal risks to accomplish important objectives and does not benefit materially… </w:t>
      </w:r>
      <w:r w:rsidR="00F3033E">
        <w:t>A</w:t>
      </w:r>
      <w:r w:rsidRPr="000167FC">
        <w:t xml:space="preserve"> leader who makes visible self-sacrifices in the service of the organization will be viewed as more sincere and committed.”</w:t>
      </w:r>
      <w:hyperlink w:anchor="_ENREF_13" w:tooltip="Yukl, 2010 #13" w:history="1">
        <w:r w:rsidRPr="000167FC">
          <w:fldChar w:fldCharType="begin"/>
        </w:r>
        <w:r w:rsidRPr="000167FC">
          <w:instrText xml:space="preserve"> ADDIN EN.CITE &lt;EndNote&gt;&lt;Cite&gt;&lt;Author&gt;Yukl&lt;/Author&gt;&lt;Year&gt;2010&lt;/Year&gt;&lt;RecNum&gt;13&lt;/RecNum&gt;&lt;Pages&gt;134&lt;/Pages&gt;&lt;DisplayText&gt;&lt;style face="superscript"&gt;13&lt;/style&gt;&lt;/DisplayText&gt;&lt;record&gt;&lt;rec-number&gt;13&lt;/rec-number&gt;&lt;foreign-keys&gt;&lt;key app="EN" db-id="esrz5zr0r9vvtwerpax5prdy9r5srrs0rwe5"&gt;13&lt;/key&gt;&lt;key app="ENWeb" db-id="TaTlqArtqgYAADpXX9Y"&gt;50&lt;/key&gt;&lt;/foreign-keys&gt;&lt;ref-type name="Book"&gt;6&lt;/ref-type&gt;&lt;contributors&gt;&lt;authors&gt;&lt;author&gt;Yukl, Gary A.&lt;/author&gt;&lt;/authors&gt;&lt;/contributors&gt;&lt;titles&gt;&lt;title&gt;Leadership in organizations&lt;/title&gt;&lt;/titles&gt;&lt;pages&gt;508&lt;/pages&gt;&lt;edition&gt;7th&lt;/edition&gt;&lt;keywords&gt;&lt;keyword&gt;Leadership.&lt;/keyword&gt;&lt;keyword&gt;Decision making.&lt;/keyword&gt;&lt;keyword&gt;Organization.&lt;/keyword&gt;&lt;/keywords&gt;&lt;dates&gt;&lt;year&gt;2010&lt;/year&gt;&lt;/dates&gt;&lt;pub-location&gt;Upper Saddle River, NJ&lt;/pub-location&gt;&lt;publisher&gt;Prentice Hall&lt;/publisher&gt;&lt;isbn&gt;0130323128&lt;/isbn&gt;&lt;accession-num&gt;12267927&lt;/accession-num&gt;&lt;call-num&gt;Jefferson or Adams Building Reading Rooms HD57.7; .Y85 2002&lt;/call-num&gt;&lt;urls&gt;&lt;/urls&gt;&lt;/record&gt;&lt;/Cite&gt;&lt;/EndNote&gt;</w:instrText>
        </w:r>
        <w:r w:rsidRPr="000167FC">
          <w:fldChar w:fldCharType="separate"/>
        </w:r>
        <w:r w:rsidRPr="000167FC">
          <w:rPr>
            <w:noProof/>
            <w:vertAlign w:val="superscript"/>
          </w:rPr>
          <w:t>13</w:t>
        </w:r>
        <w:r w:rsidRPr="000167FC">
          <w:fldChar w:fldCharType="end"/>
        </w:r>
      </w:hyperlink>
      <w:r w:rsidRPr="000167FC">
        <w:t xml:space="preserve">  This al</w:t>
      </w:r>
      <w:r>
        <w:t>lows followers to grow in</w:t>
      </w:r>
      <w:r w:rsidRPr="000167FC">
        <w:t xml:space="preserve"> a paradigm</w:t>
      </w:r>
      <w:r>
        <w:t xml:space="preserve"> of freedom</w:t>
      </w:r>
      <w:r w:rsidRPr="000167FC">
        <w:t xml:space="preserve"> where errors are not </w:t>
      </w:r>
      <w:r>
        <w:t>career/employment</w:t>
      </w:r>
      <w:r w:rsidRPr="000167FC">
        <w:t xml:space="preserve"> ending events </w:t>
      </w:r>
      <w:r>
        <w:t>but rather opportunities to learn under the steward leader’s Owner inspired grace and mercy</w:t>
      </w:r>
      <w:r w:rsidR="006275AF">
        <w:t>.</w:t>
      </w:r>
    </w:p>
    <w:p w:rsidR="00C40CE1" w:rsidRDefault="00C40CE1" w:rsidP="001F4E07">
      <w:pPr>
        <w:pStyle w:val="NoSpacing"/>
        <w:spacing w:line="360" w:lineRule="auto"/>
      </w:pPr>
    </w:p>
    <w:p w:rsidR="006D09CF" w:rsidRDefault="00C40CE1" w:rsidP="001F4E07">
      <w:pPr>
        <w:pStyle w:val="Heading3"/>
        <w:spacing w:line="360" w:lineRule="auto"/>
      </w:pPr>
      <w:r>
        <w:t>Who Determines the Acceptable</w:t>
      </w:r>
      <w:r w:rsidR="006D09CF">
        <w:t xml:space="preserve"> Level of Risk: </w:t>
      </w:r>
      <w:r>
        <w:t xml:space="preserve">The </w:t>
      </w:r>
      <w:r w:rsidR="00543471">
        <w:t>Steward Leader or Owner</w:t>
      </w:r>
      <w:r>
        <w:t>?</w:t>
      </w:r>
    </w:p>
    <w:p w:rsidR="00247FD7" w:rsidRDefault="00C40CE1" w:rsidP="001F4E07">
      <w:pPr>
        <w:spacing w:line="360" w:lineRule="auto"/>
      </w:pPr>
      <w:r>
        <w:t>In secular risk management, the agent is almost always responsible for the level of risk that is assumed</w:t>
      </w:r>
      <w:r w:rsidR="009B4386">
        <w:t xml:space="preserve"> and</w:t>
      </w:r>
      <w:r>
        <w:t xml:space="preserve"> is also held 100% accountable for th</w:t>
      </w:r>
      <w:r w:rsidR="009B4386">
        <w:t>eir</w:t>
      </w:r>
      <w:r>
        <w:t xml:space="preserve"> decision</w:t>
      </w:r>
      <w:r w:rsidR="009B4386">
        <w:t>s</w:t>
      </w:r>
      <w:r>
        <w:t xml:space="preserve">, often with severe consequences. In God’s economy, various examples of stewards in Scripture demonstrate that </w:t>
      </w:r>
      <w:r>
        <w:lastRenderedPageBreak/>
        <w:t xml:space="preserve">the owner or master </w:t>
      </w:r>
      <w:r w:rsidR="00346868">
        <w:t>sometimes</w:t>
      </w:r>
      <w:r>
        <w:t xml:space="preserve"> determined the acceptable level of risk</w:t>
      </w:r>
      <w:r w:rsidR="00346868">
        <w:t>. But more often,</w:t>
      </w:r>
      <w:r>
        <w:t xml:space="preserve"> the steward was allowed to determine </w:t>
      </w:r>
      <w:r w:rsidR="00346868">
        <w:t>tolerable levels of risk</w:t>
      </w:r>
      <w:r w:rsidR="009B4386">
        <w:t xml:space="preserve"> qualified by several factors:</w:t>
      </w:r>
      <w:r>
        <w:t xml:space="preserve"> </w:t>
      </w:r>
      <w:r w:rsidR="00346868">
        <w:t>the</w:t>
      </w:r>
      <w:r>
        <w:t xml:space="preserve"> degree of independence</w:t>
      </w:r>
      <w:r w:rsidR="00346868">
        <w:t xml:space="preserve"> granted</w:t>
      </w:r>
      <w:r>
        <w:t xml:space="preserve"> by the master </w:t>
      </w:r>
      <w:r w:rsidR="009B4386">
        <w:t xml:space="preserve">to the steward, and </w:t>
      </w:r>
      <w:r>
        <w:t>the</w:t>
      </w:r>
      <w:r w:rsidR="009B4386">
        <w:t xml:space="preserve"> level of the</w:t>
      </w:r>
      <w:r>
        <w:t xml:space="preserve"> master’s trust</w:t>
      </w:r>
      <w:r w:rsidR="00346868">
        <w:t xml:space="preserve"> and knowledge of</w:t>
      </w:r>
      <w:r>
        <w:t xml:space="preserve"> the steward.</w:t>
      </w:r>
    </w:p>
    <w:p w:rsidR="008A1BFF" w:rsidRDefault="00124421" w:rsidP="001F4E07">
      <w:pPr>
        <w:spacing w:line="360" w:lineRule="auto"/>
      </w:pPr>
      <w:r>
        <w:t>I</w:t>
      </w:r>
      <w:r w:rsidR="00247FD7">
        <w:t>n</w:t>
      </w:r>
      <w:r>
        <w:t xml:space="preserve"> God’s original stewardship charge to mankind to rule over all the earth </w:t>
      </w:r>
      <w:r w:rsidRPr="00641BE1">
        <w:rPr>
          <w:rFonts w:cs="Times New Roman"/>
          <w:szCs w:val="26"/>
        </w:rPr>
        <w:t>(Genesis 1:26-27)</w:t>
      </w:r>
      <w:r>
        <w:rPr>
          <w:rFonts w:cs="Times New Roman"/>
          <w:szCs w:val="26"/>
        </w:rPr>
        <w:t>, h</w:t>
      </w:r>
      <w:r>
        <w:t xml:space="preserve">is instructions were given bounded by his own example of loving care of the earth’s plants, animals, and people, thus defining the boundaries of risk that mankind was expected to honor as well. Abraham’s trust in his steward to find a wife for his son </w:t>
      </w:r>
      <w:r w:rsidR="00247FD7" w:rsidRPr="00EE10E2">
        <w:t>(Gen. 24:1-4)</w:t>
      </w:r>
      <w:r w:rsidR="00247FD7">
        <w:t xml:space="preserve"> came with minimal instructions on Abraham’s part, demonstrating that he trusted his steward to make the requisite decisions about the best wife when the options presented themselves. Abraham was willing to accept the steward’s choice. </w:t>
      </w:r>
    </w:p>
    <w:p w:rsidR="006D09CF" w:rsidRPr="006D09CF" w:rsidRDefault="00247FD7" w:rsidP="001F4E07">
      <w:pPr>
        <w:spacing w:line="360" w:lineRule="auto"/>
      </w:pPr>
      <w:r>
        <w:t>The same situation seems to hold true concerning the master’s trust in his stewards in the Parable of the Talents (Matt. 25:14-30, Luke 19:12-27). His instructions on how to invest the talents were nominal,</w:t>
      </w:r>
      <w:r w:rsidR="00240A19">
        <w:t xml:space="preserve"> and</w:t>
      </w:r>
      <w:r>
        <w:t xml:space="preserve"> </w:t>
      </w:r>
      <w:r w:rsidR="00240A19">
        <w:t>b</w:t>
      </w:r>
      <w:r>
        <w:t xml:space="preserve">oth stewards obviously faced challenges and risks associated with their stewardship. </w:t>
      </w:r>
      <w:r w:rsidR="008A1BFF">
        <w:t xml:space="preserve">Interesting applications to risk management can be drawn from how the parable is told slightly different in Matthew and in Luke. In Matthew’s account of the story, each steward </w:t>
      </w:r>
      <w:r w:rsidR="00240A19">
        <w:t>wa</w:t>
      </w:r>
      <w:r w:rsidR="008A1BFF">
        <w:t xml:space="preserve">s given a </w:t>
      </w:r>
      <w:r w:rsidR="008A1BFF" w:rsidRPr="00240A19">
        <w:rPr>
          <w:i/>
        </w:rPr>
        <w:t>different</w:t>
      </w:r>
      <w:r w:rsidR="008A1BFF">
        <w:t xml:space="preserve"> amount of money to invest, possibly implying that the master knew that the experience and skills of each were different, and thus entrusted to each amounts of money </w:t>
      </w:r>
      <w:r w:rsidR="00240A19">
        <w:t xml:space="preserve">that were </w:t>
      </w:r>
      <w:r w:rsidR="008A1BFF">
        <w:t xml:space="preserve">in keeping with the level of risk each could reasonably handle. In Luke’s account, each steward </w:t>
      </w:r>
      <w:r w:rsidR="00240A19">
        <w:t>wa</w:t>
      </w:r>
      <w:r w:rsidR="008A1BFF">
        <w:t xml:space="preserve">s given the </w:t>
      </w:r>
      <w:r w:rsidR="008A1BFF" w:rsidRPr="00240A19">
        <w:rPr>
          <w:i/>
        </w:rPr>
        <w:t>same</w:t>
      </w:r>
      <w:r w:rsidR="008A1BFF">
        <w:t xml:space="preserve"> amount of money but two of the stewards br</w:t>
      </w:r>
      <w:r w:rsidR="00240A19">
        <w:t>ought</w:t>
      </w:r>
      <w:r w:rsidR="008A1BFF">
        <w:t xml:space="preserve"> back differing </w:t>
      </w:r>
      <w:r w:rsidR="00240A19">
        <w:t>gains</w:t>
      </w:r>
      <w:r w:rsidR="008A1BFF">
        <w:t>. Differ</w:t>
      </w:r>
      <w:r w:rsidR="00240A19">
        <w:t>ent</w:t>
      </w:r>
      <w:r w:rsidR="008A1BFF">
        <w:t xml:space="preserve"> ROIs generally mean</w:t>
      </w:r>
      <w:r w:rsidR="00240A19">
        <w:t>s</w:t>
      </w:r>
      <w:r w:rsidR="008A1BFF">
        <w:t xml:space="preserve"> differing experiences with how risk affect</w:t>
      </w:r>
      <w:r w:rsidR="00240A19">
        <w:t>s</w:t>
      </w:r>
      <w:r w:rsidR="008A1BFF">
        <w:t xml:space="preserve"> the results of investment efforts. But the master’s equal </w:t>
      </w:r>
      <w:r w:rsidR="00240A19">
        <w:t>praise of</w:t>
      </w:r>
      <w:r w:rsidR="008A1BFF">
        <w:t xml:space="preserve"> both indicates that he was not </w:t>
      </w:r>
      <w:r w:rsidR="009B4386">
        <w:t xml:space="preserve">primarily </w:t>
      </w:r>
      <w:r w:rsidR="008A1BFF">
        <w:t>concerned about their varying successes with risk, but with their obedience to his original instructions and goals.</w:t>
      </w:r>
    </w:p>
    <w:p w:rsidR="00C40CE1" w:rsidRPr="00C40CE1" w:rsidRDefault="00C40CE1" w:rsidP="001F4E07">
      <w:pPr>
        <w:spacing w:line="360" w:lineRule="auto"/>
      </w:pPr>
    </w:p>
    <w:p w:rsidR="006275AF" w:rsidRDefault="006275AF" w:rsidP="001F4E07">
      <w:pPr>
        <w:pStyle w:val="Heading3"/>
        <w:spacing w:line="360" w:lineRule="auto"/>
      </w:pPr>
      <w:r>
        <w:t>Failure… the Best Way to Learn</w:t>
      </w:r>
    </w:p>
    <w:p w:rsidR="00543471" w:rsidRDefault="00E6096F" w:rsidP="00347605">
      <w:pPr>
        <w:pStyle w:val="NoSpacing"/>
        <w:spacing w:line="360" w:lineRule="auto"/>
        <w:ind w:firstLine="720"/>
      </w:pPr>
      <w:r>
        <w:t>“</w:t>
      </w:r>
      <w:r w:rsidR="0097752C">
        <w:t>The difference between average people and achieving people is their perception of and response to failure</w:t>
      </w:r>
      <w:r>
        <w:t>.”</w:t>
      </w:r>
      <w:hyperlink w:anchor="_ENREF_11" w:tooltip="Maxwell, 2000 #2829" w:history="1">
        <w:r w:rsidR="000C4AA8">
          <w:fldChar w:fldCharType="begin"/>
        </w:r>
        <w:r w:rsidR="000C4AA8">
          <w:instrText xml:space="preserve"> ADDIN EN.CITE &lt;EndNote&gt;&lt;Cite&gt;&lt;Author&gt;Maxwell&lt;/Author&gt;&lt;Year&gt;2000&lt;/Year&gt;&lt;RecNum&gt;2829&lt;/RecNum&gt;&lt;Pages&gt;8&lt;/Pages&gt;&lt;DisplayText&gt;&lt;style face="superscript"&gt;11&lt;/style&gt;&lt;/DisplayText&gt;&lt;record&gt;&lt;rec-number&gt;2829&lt;/rec-number&gt;&lt;foreign-keys&gt;&lt;key app="EN" db-id="esrz5zr0r9vvtwerpax5prdy9r5srrs0rwe5"&gt;2829&lt;/key&gt;&lt;/foreign-keys&gt;&lt;ref-type name="Book"&gt;6&lt;/ref-type&gt;&lt;contributors&gt;&lt;authors&gt;&lt;author&gt;Maxwell, John C.&lt;/author&gt;&lt;/authors&gt;&lt;/contributors&gt;&lt;titles&gt;&lt;title&gt;Failing forward: Turning mistakes into stepping-stones for success&lt;/title&gt;&lt;/titles&gt;&lt;pages&gt;x, 209 p.&lt;/pages&gt;&lt;edition&gt;Kindle&lt;/edition&gt;&lt;keywords&gt;&lt;keyword&gt;Success Psychological aspects.&lt;/keyword&gt;&lt;keyword&gt;Self-actualization (Psychology) Case studies.&lt;/keyword&gt;&lt;keyword&gt;Success in business Case studies.&lt;/keyword&gt;&lt;keyword&gt;Failure (Psychology)&lt;/keyword&gt;&lt;/keywords&gt;&lt;dates&gt;&lt;year&gt;2000&lt;/year&gt;&lt;/dates&gt;&lt;pub-location&gt;Nashville, TN&lt;/pub-location&gt;&lt;publisher&gt;Thomas Nelson Publishers&lt;/publisher&gt;&lt;isbn&gt;0785274308&lt;/isbn&gt;&lt;accession-num&gt;11849145&lt;/accession-num&gt;&lt;call-num&gt;Jefferson or Adams Building Reading Rooms BF637.S8 M3416 2000&amp;#xD;Jefferson or Adams Building Reading Rooms - STORED OFFSITE BF637.S8 M3416 2000&lt;/call-num&gt;&lt;urls&gt;&lt;related-urls&gt;&lt;url&gt;Publisher description http://www.loc.gov/catdir/enhancements/fy0609/99059267-d.html&lt;/url&gt;&lt;/related-urls&gt;&lt;/urls&gt;&lt;/record&gt;&lt;/Cite&gt;&lt;/EndNote&gt;</w:instrText>
        </w:r>
        <w:r w:rsidR="000C4AA8">
          <w:fldChar w:fldCharType="separate"/>
        </w:r>
        <w:r w:rsidR="000C4AA8" w:rsidRPr="00384934">
          <w:rPr>
            <w:noProof/>
            <w:vertAlign w:val="superscript"/>
          </w:rPr>
          <w:t>11</w:t>
        </w:r>
        <w:r w:rsidR="000C4AA8">
          <w:fldChar w:fldCharType="end"/>
        </w:r>
      </w:hyperlink>
      <w:r w:rsidR="007E504B">
        <w:t xml:space="preserve">  </w:t>
      </w:r>
      <w:r w:rsidR="00341528">
        <w:t xml:space="preserve">Making mistakes or failing to achieve objectives provides greater learning opportunities than always meeting with success but the requisite is an environment that allows for errors and people who understand the </w:t>
      </w:r>
      <w:r w:rsidR="00543471">
        <w:t>value of being</w:t>
      </w:r>
      <w:r w:rsidR="00341528">
        <w:t xml:space="preserve"> teachable</w:t>
      </w:r>
      <w:r w:rsidR="00F07961">
        <w:t>.</w:t>
      </w:r>
      <w:hyperlink w:anchor="_ENREF_10" w:tooltip="Keith, 2011 #2830" w:history="1">
        <w:r w:rsidR="000C4AA8">
          <w:fldChar w:fldCharType="begin"/>
        </w:r>
        <w:r w:rsidR="000C4AA8">
          <w:instrText xml:space="preserve"> ADDIN EN.CITE &lt;EndNote&gt;&lt;Cite&gt;&lt;Author&gt;Keith&lt;/Author&gt;&lt;Year&gt;2011&lt;/Year&gt;&lt;RecNum&gt;2830&lt;/RecNum&gt;&lt;DisplayText&gt;&lt;style face="superscript"&gt;10&lt;/style&gt;&lt;/DisplayText&gt;&lt;record&gt;&lt;rec-number&gt;2830&lt;/rec-number&gt;&lt;foreign-keys&gt;&lt;key app="EN" db-id="esrz5zr0r9vvtwerpax5prdy9r5srrs0rwe5"&gt;2830&lt;/key&gt;&lt;/foreign-keys&gt;&lt;ref-type name="Book Section"&gt;5&lt;/ref-type&gt;&lt;contributors&gt;&lt;authors&gt;&lt;author&gt;Keith, Nina&lt;/author&gt;&lt;author&gt;Frese, Michael&lt;/author&gt;&lt;/authors&gt;&lt;secondary-authors&gt;&lt;author&gt;Ashkanasy, Neal M.&lt;/author&gt;&lt;author&gt;Wilderom, Celeste&lt;/author&gt;&lt;author&gt;Peterson, Mark F.&lt;/author&gt;&lt;/secondary-authors&gt;&lt;/contributors&gt;&lt;titles&gt;&lt;title&gt;Enhancing firm performance and innovativeness through error management culture&lt;/title&gt;&lt;secondary-title&gt;The Handbook of Organizational Culture and Climate&lt;/secondary-title&gt;&lt;/titles&gt;&lt;pages&gt;137-157&lt;/pages&gt;&lt;edition&gt;2nd&lt;/edition&gt;&lt;section&gt;9&lt;/section&gt;&lt;keywords&gt;&lt;keyword&gt;Organizational behavior.&lt;/keyword&gt;&lt;keyword&gt;Corporate culture.&lt;/keyword&gt;&lt;/keywords&gt;&lt;dates&gt;&lt;year&gt;2011&lt;/year&gt;&lt;/dates&gt;&lt;pub-location&gt;Thousand Oaks&lt;/pub-location&gt;&lt;publisher&gt;SAGE Publications&lt;/publisher&gt;&lt;isbn&gt;9781412974820 (cloth)&lt;/isbn&gt;&lt;accession-num&gt;16339488&lt;/accession-num&gt;&lt;call-num&gt;Jefferson or Adams Building Reading Rooms HD58.7; .H363 2011&lt;/call-num&gt;&lt;urls&gt;&lt;/urls&gt;&lt;/record&gt;&lt;/Cite&gt;&lt;/EndNote&gt;</w:instrText>
        </w:r>
        <w:r w:rsidR="000C4AA8">
          <w:fldChar w:fldCharType="separate"/>
        </w:r>
        <w:r w:rsidR="000C4AA8" w:rsidRPr="00384934">
          <w:rPr>
            <w:noProof/>
            <w:vertAlign w:val="superscript"/>
          </w:rPr>
          <w:t>10</w:t>
        </w:r>
        <w:r w:rsidR="000C4AA8">
          <w:fldChar w:fldCharType="end"/>
        </w:r>
      </w:hyperlink>
      <w:r w:rsidR="00212A76">
        <w:t xml:space="preserve">  </w:t>
      </w:r>
      <w:r w:rsidR="00F3033E">
        <w:t xml:space="preserve">While not exclusively a steward leader characteristic, the freedom to make mistakes, to explore an emergent process, or </w:t>
      </w:r>
      <w:r w:rsidR="00F3033E">
        <w:lastRenderedPageBreak/>
        <w:t>work outside the “box” is certainly characteristic of the steward leader.  There is almost a mandate to provide opportunities for the pursuit of objectives that may fail or succeed by followers in an effort to implement the vision and goals subscribed to by the Owner-inspired steward leader.</w:t>
      </w:r>
      <w:hyperlink w:anchor="_ENREF_4" w:tooltip="Caldwell, 2008 #2195" w:history="1">
        <w:r w:rsidR="00F3033E">
          <w:fldChar w:fldCharType="begin"/>
        </w:r>
        <w:r w:rsidR="00F3033E">
          <w:instrText xml:space="preserve"> ADDIN EN.CITE &lt;EndNote&gt;&lt;Cite&gt;&lt;Author&gt;Caldwell&lt;/Author&gt;&lt;Year&gt;2008&lt;/Year&gt;&lt;RecNum&gt;2195&lt;/RecNum&gt;&lt;DisplayText&gt;&lt;style face="superscript"&gt;4&lt;/style&gt;&lt;/DisplayText&gt;&lt;record&gt;&lt;rec-number&gt;2195&lt;/rec-number&gt;&lt;foreign-keys&gt;&lt;key app="EN" db-id="esrz5zr0r9vvtwerpax5prdy9r5srrs0rwe5"&gt;2195&lt;/key&gt;&lt;/foreign-keys&gt;&lt;ref-type name="Electronic Article"&gt;43&lt;/ref-type&gt;&lt;contributors&gt;&lt;authors&gt;&lt;author&gt;Caldwell, Cam&lt;/author&gt;&lt;author&gt;Hayes, Linda&lt;/author&gt;&lt;author&gt;Bernal, Patricia&lt;/author&gt;&lt;author&gt;Karri, Ranjan&lt;/author&gt;&lt;/authors&gt;&lt;/contributors&gt;&lt;titles&gt;&lt;title&gt;Ethical stewardship – Implications for leadership and trust&lt;/title&gt;&lt;secondary-title&gt;Journal of Business Ethics&lt;/secondary-title&gt;&lt;/titles&gt;&lt;periodical&gt;&lt;full-title&gt;Journal of Business Ethics&lt;/full-title&gt;&lt;/periodical&gt;&lt;pages&gt;153-164&lt;/pages&gt;&lt;volume&gt;78&lt;/volume&gt;&lt;number&gt;1/2&lt;/number&gt;&lt;keywords&gt;&lt;keyword&gt;LEADERSHIP&lt;/keyword&gt;&lt;keyword&gt;BUSINESSMEN -- Conduct of life&lt;/keyword&gt;&lt;keyword&gt;ORGANIZATIONAL ideology&lt;/keyword&gt;&lt;keyword&gt;AUTHORITY&lt;/keyword&gt;&lt;keyword&gt;SUPERIOR-subordinate relationship&lt;/keyword&gt;&lt;keyword&gt;STAKEHOLDER theory&lt;/keyword&gt;&lt;keyword&gt;PROFESSIONAL ethics&lt;/keyword&gt;&lt;keyword&gt;BUSINESS ethics&lt;/keyword&gt;&lt;keyword&gt;ETHICS&lt;/keyword&gt;&lt;keyword&gt;RESPONSIBILITY&lt;/keyword&gt;&lt;keyword&gt;CONDUCT of life&lt;/keyword&gt;&lt;keyword&gt;SOCIAL responsibility&lt;/keyword&gt;&lt;keyword&gt;CODES of ethics&lt;/keyword&gt;&lt;keyword&gt;SITUATION ethics&lt;/keyword&gt;&lt;keyword&gt;stewardship&lt;/keyword&gt;&lt;keyword&gt;trust&lt;/keyword&gt;&lt;/keywords&gt;&lt;dates&gt;&lt;year&gt;2008&lt;/year&gt;&lt;/dates&gt;&lt;publisher&gt;Springer Science &amp;amp; Business Media B.V.&lt;/publisher&gt;&lt;isbn&gt;01674544&lt;/isbn&gt;&lt;accession-num&gt;28541393&lt;/accession-num&gt;&lt;work-type&gt;Article&lt;/work-type&gt;&lt;urls&gt;&lt;related-urls&gt;&lt;url&gt;http://0-search.ebscohost.com.library.regent.edu/login.aspx?direct=true&amp;amp;db=bth&amp;amp;AN=28541393&amp;amp;site=ehost-live&lt;/url&gt;&lt;/related-urls&gt;&lt;/urls&gt;&lt;electronic-resource-num&gt;10.1007/s10551-006-9320-1&lt;/electronic-resource-num&gt;&lt;remote-database-name&gt;bth&lt;/remote-database-name&gt;&lt;remote-database-provider&gt;EBSCOhost&lt;/remote-database-provider&gt;&lt;/record&gt;&lt;/Cite&gt;&lt;/EndNote&gt;</w:instrText>
        </w:r>
        <w:r w:rsidR="00F3033E">
          <w:fldChar w:fldCharType="separate"/>
        </w:r>
        <w:r w:rsidR="00F3033E" w:rsidRPr="005D43C5">
          <w:rPr>
            <w:noProof/>
            <w:vertAlign w:val="superscript"/>
          </w:rPr>
          <w:t>4</w:t>
        </w:r>
        <w:r w:rsidR="00F3033E">
          <w:fldChar w:fldCharType="end"/>
        </w:r>
      </w:hyperlink>
      <w:r w:rsidR="00F3033E">
        <w:t xml:space="preserve"> </w:t>
      </w:r>
      <w:r w:rsidR="00212A76">
        <w:t xml:space="preserve">  </w:t>
      </w:r>
      <w:r w:rsidR="00341528">
        <w:t xml:space="preserve"> </w:t>
      </w:r>
      <w:r w:rsidR="00F07961">
        <w:t xml:space="preserve"> Maxwell</w:t>
      </w:r>
      <w:hyperlink w:anchor="_ENREF_11" w:tooltip="Maxwell, 2000 #2829" w:history="1">
        <w:r w:rsidR="000C4AA8">
          <w:fldChar w:fldCharType="begin"/>
        </w:r>
        <w:r w:rsidR="000C4AA8">
          <w:instrText xml:space="preserve"> ADDIN EN.CITE &lt;EndNote&gt;&lt;Cite&gt;&lt;Author&gt;Maxwell&lt;/Author&gt;&lt;Year&gt;2000&lt;/Year&gt;&lt;RecNum&gt;2829&lt;/RecNum&gt;&lt;DisplayText&gt;&lt;style face="superscript"&gt;11&lt;/style&gt;&lt;/DisplayText&gt;&lt;record&gt;&lt;rec-number&gt;2829&lt;/rec-number&gt;&lt;foreign-keys&gt;&lt;key app="EN" db-id="esrz5zr0r9vvtwerpax5prdy9r5srrs0rwe5"&gt;2829&lt;/key&gt;&lt;/foreign-keys&gt;&lt;ref-type name="Book"&gt;6&lt;/ref-type&gt;&lt;contributors&gt;&lt;authors&gt;&lt;author&gt;Maxwell, John C.&lt;/author&gt;&lt;/authors&gt;&lt;/contributors&gt;&lt;titles&gt;&lt;title&gt;Failing forward: Turning mistakes into stepping-stones for success&lt;/title&gt;&lt;/titles&gt;&lt;pages&gt;x, 209 p.&lt;/pages&gt;&lt;edition&gt;Kindle&lt;/edition&gt;&lt;keywords&gt;&lt;keyword&gt;Success Psychological aspects.&lt;/keyword&gt;&lt;keyword&gt;Self-actualization (Psychology) Case studies.&lt;/keyword&gt;&lt;keyword&gt;Success in business Case studies.&lt;/keyword&gt;&lt;keyword&gt;Failure (Psychology)&lt;/keyword&gt;&lt;/keywords&gt;&lt;dates&gt;&lt;year&gt;2000&lt;/year&gt;&lt;/dates&gt;&lt;pub-location&gt;Nashville, TN&lt;/pub-location&gt;&lt;publisher&gt;Thomas Nelson Publishers&lt;/publisher&gt;&lt;isbn&gt;0785274308&lt;/isbn&gt;&lt;accession-num&gt;11849145&lt;/accession-num&gt;&lt;call-num&gt;Jefferson or Adams Building Reading Rooms BF637.S8 M3416 2000&amp;#xD;Jefferson or Adams Building Reading Rooms - STORED OFFSITE BF637.S8 M3416 2000&lt;/call-num&gt;&lt;urls&gt;&lt;related-urls&gt;&lt;url&gt;Publisher description http://www.loc.gov/catdir/enhancements/fy0609/99059267-d.html&lt;/url&gt;&lt;/related-urls&gt;&lt;/urls&gt;&lt;/record&gt;&lt;/Cite&gt;&lt;/EndNote&gt;</w:instrText>
        </w:r>
        <w:r w:rsidR="000C4AA8">
          <w:fldChar w:fldCharType="separate"/>
        </w:r>
        <w:r w:rsidR="000C4AA8" w:rsidRPr="00384934">
          <w:rPr>
            <w:noProof/>
            <w:vertAlign w:val="superscript"/>
          </w:rPr>
          <w:t>11</w:t>
        </w:r>
        <w:r w:rsidR="000C4AA8">
          <w:fldChar w:fldCharType="end"/>
        </w:r>
      </w:hyperlink>
      <w:r w:rsidR="00F07961">
        <w:t xml:space="preserve"> </w:t>
      </w:r>
      <w:r w:rsidR="008D1240">
        <w:t>postulates</w:t>
      </w:r>
      <w:r w:rsidR="00F07961">
        <w:t xml:space="preserve"> </w:t>
      </w:r>
      <w:r w:rsidR="00543471">
        <w:t>the</w:t>
      </w:r>
      <w:r w:rsidR="00F07961">
        <w:t xml:space="preserve"> </w:t>
      </w:r>
      <w:r w:rsidR="000C4AA8">
        <w:t>practice</w:t>
      </w:r>
      <w:r w:rsidR="00F07961">
        <w:t xml:space="preserve"> o</w:t>
      </w:r>
      <w:r w:rsidR="00543471">
        <w:t>f</w:t>
      </w:r>
      <w:r w:rsidR="00F07961">
        <w:t xml:space="preserve"> fail</w:t>
      </w:r>
      <w:r w:rsidR="00543471">
        <w:t>ing</w:t>
      </w:r>
      <w:r w:rsidR="00F07961">
        <w:t xml:space="preserve"> successfully </w:t>
      </w:r>
      <w:r w:rsidR="00543471">
        <w:t>using</w:t>
      </w:r>
      <w:r w:rsidR="00F07961">
        <w:t xml:space="preserve"> the acrostic </w:t>
      </w:r>
      <w:r w:rsidR="00F07961" w:rsidRPr="008D1240">
        <w:rPr>
          <w:i/>
        </w:rPr>
        <w:t>FORWARD</w:t>
      </w:r>
      <w:r w:rsidR="00543471">
        <w:rPr>
          <w:i/>
        </w:rPr>
        <w:t>:</w:t>
      </w:r>
      <w:r w:rsidR="00F07961">
        <w:t xml:space="preserve"> </w:t>
      </w:r>
    </w:p>
    <w:p w:rsidR="00543471" w:rsidRDefault="00543471" w:rsidP="005035A7">
      <w:pPr>
        <w:pStyle w:val="NoSpacing"/>
        <w:spacing w:line="360" w:lineRule="auto"/>
        <w:ind w:left="1170" w:hanging="450"/>
      </w:pPr>
      <w:r>
        <w:t>F</w:t>
      </w:r>
      <w:r w:rsidR="005035A7">
        <w:t xml:space="preserve"> </w:t>
      </w:r>
      <w:r>
        <w:t xml:space="preserve">- </w:t>
      </w:r>
      <w:r w:rsidR="00F07961" w:rsidRPr="00F07961">
        <w:rPr>
          <w:i/>
        </w:rPr>
        <w:t>Finalize</w:t>
      </w:r>
      <w:r w:rsidR="00F07961">
        <w:t xml:space="preserve"> your goals</w:t>
      </w:r>
      <w:r w:rsidR="008D444B">
        <w:t>.</w:t>
      </w:r>
      <w:r w:rsidR="00F07961">
        <w:t xml:space="preserve"> </w:t>
      </w:r>
      <w:r w:rsidR="008D444B">
        <w:t>W</w:t>
      </w:r>
      <w:r w:rsidR="00F07961">
        <w:t>ithout a definitive understanding of the end objective ther</w:t>
      </w:r>
      <w:r w:rsidR="009F4878">
        <w:t>e is little hope of recognizing you have achieved or not achieved your purpose.</w:t>
      </w:r>
      <w:r w:rsidR="00F07961">
        <w:t xml:space="preserve">  </w:t>
      </w:r>
    </w:p>
    <w:p w:rsidR="00543471" w:rsidRDefault="00543471" w:rsidP="005035A7">
      <w:pPr>
        <w:pStyle w:val="NoSpacing"/>
        <w:spacing w:line="360" w:lineRule="auto"/>
        <w:ind w:left="1170" w:hanging="450"/>
      </w:pPr>
      <w:r>
        <w:t>O</w:t>
      </w:r>
      <w:r w:rsidR="005035A7">
        <w:t xml:space="preserve"> </w:t>
      </w:r>
      <w:r>
        <w:t xml:space="preserve">- </w:t>
      </w:r>
      <w:r w:rsidR="00F07961" w:rsidRPr="00F07961">
        <w:rPr>
          <w:i/>
        </w:rPr>
        <w:t>Order</w:t>
      </w:r>
      <w:r w:rsidR="00F07961">
        <w:t xml:space="preserve"> you</w:t>
      </w:r>
      <w:r w:rsidR="009F4878">
        <w:t>r</w:t>
      </w:r>
      <w:r w:rsidR="00F07961">
        <w:t xml:space="preserve"> </w:t>
      </w:r>
      <w:r w:rsidR="009F4878">
        <w:t>plans</w:t>
      </w:r>
      <w:r w:rsidR="008D444B">
        <w:t>:</w:t>
      </w:r>
      <w:r w:rsidR="00DD31C9">
        <w:t xml:space="preserve"> </w:t>
      </w:r>
      <w:r w:rsidR="008D444B">
        <w:t>t</w:t>
      </w:r>
      <w:r w:rsidR="00DD31C9">
        <w:t xml:space="preserve">he process </w:t>
      </w:r>
      <w:r w:rsidR="008D444B">
        <w:t>of</w:t>
      </w:r>
      <w:r w:rsidR="009F4878">
        <w:t xml:space="preserve"> achiev</w:t>
      </w:r>
      <w:r w:rsidR="008D444B">
        <w:t>ing</w:t>
      </w:r>
      <w:r w:rsidR="009F4878">
        <w:t xml:space="preserve"> the goals </w:t>
      </w:r>
      <w:r w:rsidR="008D444B">
        <w:t>with</w:t>
      </w:r>
      <w:r w:rsidR="009F4878">
        <w:t xml:space="preserve"> deliberate consideration of how the journey toward the goal will come about. </w:t>
      </w:r>
    </w:p>
    <w:p w:rsidR="00543471" w:rsidRDefault="00543471" w:rsidP="005035A7">
      <w:pPr>
        <w:pStyle w:val="NoSpacing"/>
        <w:spacing w:line="360" w:lineRule="auto"/>
        <w:ind w:left="1170" w:hanging="450"/>
      </w:pPr>
      <w:r>
        <w:t>R</w:t>
      </w:r>
      <w:r w:rsidR="005035A7">
        <w:t xml:space="preserve"> </w:t>
      </w:r>
      <w:r>
        <w:t xml:space="preserve">- </w:t>
      </w:r>
      <w:r w:rsidR="00417497" w:rsidRPr="00417497">
        <w:rPr>
          <w:i/>
        </w:rPr>
        <w:t>Necessary risk</w:t>
      </w:r>
      <w:r w:rsidR="00417497">
        <w:t xml:space="preserve">. </w:t>
      </w:r>
      <w:r w:rsidR="00DD31C9">
        <w:t xml:space="preserve">Hand in glove with establishing a plan is action that must take place in order to bring about the plan recognizing </w:t>
      </w:r>
      <w:r w:rsidR="00417497">
        <w:t xml:space="preserve">that </w:t>
      </w:r>
      <w:r w:rsidR="00DD31C9" w:rsidRPr="00417497">
        <w:t>risk</w:t>
      </w:r>
      <w:r w:rsidR="00DD31C9">
        <w:t xml:space="preserve"> goes with any plan execution.  </w:t>
      </w:r>
    </w:p>
    <w:p w:rsidR="00543471" w:rsidRDefault="00543471" w:rsidP="005035A7">
      <w:pPr>
        <w:pStyle w:val="NoSpacing"/>
        <w:spacing w:line="360" w:lineRule="auto"/>
        <w:ind w:left="1170" w:hanging="450"/>
      </w:pPr>
      <w:r>
        <w:t>W</w:t>
      </w:r>
      <w:r w:rsidR="005035A7">
        <w:t xml:space="preserve"> </w:t>
      </w:r>
      <w:r>
        <w:t xml:space="preserve">- </w:t>
      </w:r>
      <w:r w:rsidR="00417497" w:rsidRPr="00417497">
        <w:rPr>
          <w:i/>
        </w:rPr>
        <w:t>Welcome mistakes</w:t>
      </w:r>
      <w:r w:rsidR="00417497">
        <w:t xml:space="preserve">. </w:t>
      </w:r>
      <w:r w:rsidR="00DD31C9">
        <w:t>Mistakes are the catalysts that help us learn and grow</w:t>
      </w:r>
      <w:r w:rsidR="00417497">
        <w:t>.</w:t>
      </w:r>
      <w:r w:rsidR="009F4878">
        <w:t xml:space="preserve">  </w:t>
      </w:r>
    </w:p>
    <w:p w:rsidR="00EB6C8F" w:rsidRDefault="005035A7" w:rsidP="005035A7">
      <w:pPr>
        <w:pStyle w:val="NoSpacing"/>
        <w:spacing w:line="360" w:lineRule="auto"/>
        <w:ind w:left="1170" w:hanging="450"/>
      </w:pPr>
      <w:r>
        <w:t xml:space="preserve">A - </w:t>
      </w:r>
      <w:r w:rsidR="00417497" w:rsidRPr="00550E5E">
        <w:rPr>
          <w:i/>
        </w:rPr>
        <w:t>Advance</w:t>
      </w:r>
      <w:r w:rsidR="00417497">
        <w:t xml:space="preserve">. </w:t>
      </w:r>
      <w:r w:rsidR="00DD31C9">
        <w:t>Mistakes will challenge any leader or follower</w:t>
      </w:r>
      <w:r w:rsidR="00417497">
        <w:t>,</w:t>
      </w:r>
      <w:r w:rsidR="00DD31C9">
        <w:t xml:space="preserve"> yet strength of character will likely </w:t>
      </w:r>
      <w:r w:rsidR="00DD31C9" w:rsidRPr="00417497">
        <w:t>advance</w:t>
      </w:r>
      <w:r w:rsidR="00DD31C9">
        <w:rPr>
          <w:i/>
        </w:rPr>
        <w:t xml:space="preserve"> </w:t>
      </w:r>
      <w:r w:rsidR="00DD31C9">
        <w:t xml:space="preserve">the process in pursuit of the goal.  </w:t>
      </w:r>
    </w:p>
    <w:p w:rsidR="00EB6C8F" w:rsidRDefault="00EB6C8F" w:rsidP="005035A7">
      <w:pPr>
        <w:pStyle w:val="NoSpacing"/>
        <w:spacing w:line="360" w:lineRule="auto"/>
        <w:ind w:left="1170" w:hanging="450"/>
      </w:pPr>
      <w:r w:rsidRPr="00EB6C8F">
        <w:t>R</w:t>
      </w:r>
      <w:r w:rsidR="005035A7">
        <w:t xml:space="preserve"> </w:t>
      </w:r>
      <w:r>
        <w:rPr>
          <w:i/>
        </w:rPr>
        <w:t>-</w:t>
      </w:r>
      <w:r w:rsidR="005035A7">
        <w:rPr>
          <w:i/>
        </w:rPr>
        <w:t xml:space="preserve"> </w:t>
      </w:r>
      <w:r w:rsidR="00DD31C9">
        <w:rPr>
          <w:i/>
        </w:rPr>
        <w:t>Reevaluation</w:t>
      </w:r>
      <w:r w:rsidR="00417497">
        <w:rPr>
          <w:i/>
        </w:rPr>
        <w:t>.</w:t>
      </w:r>
      <w:r w:rsidR="00DD31C9">
        <w:t xml:space="preserve"> </w:t>
      </w:r>
      <w:r w:rsidR="00417497">
        <w:t xml:space="preserve">Reevaluation </w:t>
      </w:r>
      <w:r w:rsidR="00DD31C9">
        <w:t>must take place</w:t>
      </w:r>
      <w:r w:rsidR="00396D11">
        <w:t xml:space="preserve"> </w:t>
      </w:r>
      <w:r w:rsidR="007E5CFB">
        <w:t xml:space="preserve">as </w:t>
      </w:r>
      <w:r w:rsidR="00396D11">
        <w:t>an ongoing effort</w:t>
      </w:r>
      <w:r w:rsidR="00DD31C9">
        <w:t xml:space="preserve"> </w:t>
      </w:r>
      <w:r w:rsidR="00396D11">
        <w:t>in order to capitalize on the lessons learned</w:t>
      </w:r>
      <w:r w:rsidR="00417497">
        <w:t>, both</w:t>
      </w:r>
      <w:r w:rsidR="00396D11">
        <w:t xml:space="preserve"> from the mistakes that were made as well as those decisions and processes that were successful.  </w:t>
      </w:r>
      <w:r w:rsidR="00417497">
        <w:t>O</w:t>
      </w:r>
      <w:r w:rsidR="00396D11">
        <w:t>ngoing debriefs through</w:t>
      </w:r>
      <w:r w:rsidR="00417497">
        <w:t>out</w:t>
      </w:r>
      <w:r w:rsidR="00396D11">
        <w:t xml:space="preserve"> the project instills an awareness </w:t>
      </w:r>
      <w:r w:rsidR="00417497">
        <w:t>that</w:t>
      </w:r>
      <w:r w:rsidR="00396D11">
        <w:t xml:space="preserve"> mistakes are “ok</w:t>
      </w:r>
      <w:r w:rsidR="00417497">
        <w:t>ay</w:t>
      </w:r>
      <w:r w:rsidR="00396D11">
        <w:t>” as long as lessons are learned and incorporated i</w:t>
      </w:r>
      <w:r w:rsidR="00746604">
        <w:t xml:space="preserve">n future programmatic decisions and processes.  </w:t>
      </w:r>
    </w:p>
    <w:p w:rsidR="00EB6C8F" w:rsidRDefault="00EB6C8F" w:rsidP="005035A7">
      <w:pPr>
        <w:pStyle w:val="NoSpacing"/>
        <w:spacing w:line="360" w:lineRule="auto"/>
        <w:ind w:left="1170" w:hanging="450"/>
      </w:pPr>
      <w:r>
        <w:t>D</w:t>
      </w:r>
      <w:r w:rsidR="005035A7">
        <w:t xml:space="preserve"> </w:t>
      </w:r>
      <w:r>
        <w:t xml:space="preserve">- </w:t>
      </w:r>
      <w:r w:rsidR="00417497">
        <w:rPr>
          <w:i/>
        </w:rPr>
        <w:t xml:space="preserve">Strategy development. </w:t>
      </w:r>
      <w:r w:rsidR="00746604">
        <w:t xml:space="preserve">The last requirement </w:t>
      </w:r>
      <w:r w:rsidR="00417497">
        <w:t xml:space="preserve">to fail successfully </w:t>
      </w:r>
      <w:r w:rsidR="00746604">
        <w:t>requires</w:t>
      </w:r>
      <w:r w:rsidR="00417497">
        <w:t xml:space="preserve"> the development of</w:t>
      </w:r>
      <w:r w:rsidR="00746604">
        <w:t xml:space="preserve"> strateg</w:t>
      </w:r>
      <w:r w:rsidR="00417497">
        <w:t>ies</w:t>
      </w:r>
      <w:r w:rsidR="00746604">
        <w:t xml:space="preserve"> that take advantage of the lessons learned of past and current efforts while considering the road ahead.</w:t>
      </w:r>
      <w:r w:rsidR="00CD0B7A">
        <w:t xml:space="preserve">  </w:t>
      </w:r>
    </w:p>
    <w:p w:rsidR="002B1380" w:rsidRDefault="00CD0B7A" w:rsidP="001F4E07">
      <w:pPr>
        <w:pStyle w:val="NoSpacing"/>
        <w:spacing w:line="360" w:lineRule="auto"/>
        <w:ind w:firstLine="720"/>
      </w:pPr>
      <w:r>
        <w:t>Remember Paul’s admonition:</w:t>
      </w:r>
      <w:r w:rsidRPr="00CD0B7A">
        <w:t xml:space="preserve"> </w:t>
      </w:r>
      <w:r>
        <w:t>“W</w:t>
      </w:r>
      <w:r w:rsidRPr="002B1380">
        <w:t>e also exult in our tribulations, knowing that tribulat</w:t>
      </w:r>
      <w:r>
        <w:t xml:space="preserve">ion brings about perseverance; </w:t>
      </w:r>
      <w:r w:rsidRPr="002B1380">
        <w:t>and perseverance, proven character; and proven character, hope</w:t>
      </w:r>
      <w:r>
        <w:t>…”  (Romans 5:3-4, NASB).  There’s nothing like a little character building to bring hope into our lives.</w:t>
      </w:r>
    </w:p>
    <w:p w:rsidR="00347605" w:rsidRDefault="00347605" w:rsidP="001F4E07">
      <w:pPr>
        <w:pStyle w:val="NoSpacing"/>
        <w:spacing w:line="360" w:lineRule="auto"/>
        <w:ind w:firstLine="720"/>
      </w:pPr>
    </w:p>
    <w:p w:rsidR="00384934" w:rsidRPr="008D1240" w:rsidRDefault="00384934" w:rsidP="001F4E07">
      <w:pPr>
        <w:pStyle w:val="Heading3"/>
        <w:spacing w:line="360" w:lineRule="auto"/>
        <w:rPr>
          <w:b w:val="0"/>
        </w:rPr>
      </w:pPr>
      <w:r>
        <w:lastRenderedPageBreak/>
        <w:t xml:space="preserve">Who </w:t>
      </w:r>
      <w:r w:rsidR="003F7512">
        <w:t>Is in Charge?</w:t>
      </w:r>
      <w:r>
        <w:t xml:space="preserve"> – </w:t>
      </w:r>
      <w:r w:rsidR="00417497">
        <w:t xml:space="preserve">The </w:t>
      </w:r>
      <w:r w:rsidR="003F7512">
        <w:t>Owner</w:t>
      </w:r>
      <w:r>
        <w:t>, Steward Leader</w:t>
      </w:r>
      <w:r w:rsidR="00417497">
        <w:t>,</w:t>
      </w:r>
      <w:r>
        <w:t xml:space="preserve"> or Follower?</w:t>
      </w:r>
    </w:p>
    <w:p w:rsidR="006D09CF" w:rsidRDefault="00417497" w:rsidP="001F4E07">
      <w:pPr>
        <w:pStyle w:val="NoSpacing"/>
        <w:spacing w:line="360" w:lineRule="auto"/>
        <w:jc w:val="both"/>
      </w:pPr>
      <w:r>
        <w:tab/>
        <w:t xml:space="preserve">Who controls the process of due diligence and risk management? </w:t>
      </w:r>
      <w:hyperlink w:anchor="_ENREF_8" w:tooltip="Goodfellow, 2004 #2825" w:history="1">
        <w:r w:rsidR="000C4AA8">
          <w:fldChar w:fldCharType="begin"/>
        </w:r>
        <w:r w:rsidR="000C4AA8">
          <w:instrText xml:space="preserve"> ADDIN EN.CITE &lt;EndNote&gt;&lt;Cite AuthorYear="1"&gt;&lt;Author&gt;Goodfellow&lt;/Author&gt;&lt;Year&gt;2004&lt;/Year&gt;&lt;RecNum&gt;2825&lt;/RecNum&gt;&lt;DisplayText&gt;Goodfellow and Raynor &lt;style face="superscript"&gt;8&lt;/style&gt;&lt;/DisplayText&gt;&lt;record&gt;&lt;rec-number&gt;2825&lt;/rec-number&gt;&lt;foreign-keys&gt;&lt;key app="EN" db-id="esrz5zr0r9vvtwerpax5prdy9r5srrs0rwe5"&gt;2825&lt;/key&gt;&lt;/foreign-keys&gt;&lt;ref-type name="Journal Article"&gt;17&lt;/ref-type&gt;&lt;contributors&gt;&lt;authors&gt;&lt;author&gt;Goodfellow, James L.&lt;/author&gt;&lt;author&gt;Raynor, Michael E.&lt;/author&gt;&lt;/authors&gt;&lt;/contributors&gt;&lt;titles&gt;&lt;title&gt;Managing strategic risk: A new partnership between the board and management&lt;/title&gt;&lt;secondary-title&gt;Strategy &amp;amp; Leadership&lt;/secondary-title&gt;&lt;/titles&gt;&lt;periodical&gt;&lt;full-title&gt;Strategy &amp;amp; Leadership&lt;/full-title&gt;&lt;/periodical&gt;&lt;pages&gt;45-47&lt;/pages&gt;&lt;volume&gt;32&lt;/volume&gt;&lt;number&gt;5&lt;/number&gt;&lt;keywords&gt;&lt;keyword&gt;Business And Economics--Management&lt;/keyword&gt;&lt;keyword&gt;Risk management&lt;/keyword&gt;&lt;keyword&gt;Managers&lt;/keyword&gt;&lt;keyword&gt;Boards of directors&lt;/keyword&gt;&lt;keyword&gt;Guidelines&lt;/keyword&gt;&lt;keyword&gt;United States&lt;/keyword&gt;&lt;keyword&gt;US&lt;/keyword&gt;&lt;keyword&gt;9150:Guidelines&lt;/keyword&gt;&lt;keyword&gt;2310:Planning&lt;/keyword&gt;&lt;keyword&gt;2110:Boards of directors&lt;/keyword&gt;&lt;keyword&gt;9190:United States&lt;/keyword&gt;&lt;/keywords&gt;&lt;dates&gt;&lt;year&gt;2004&lt;/year&gt;&lt;pub-dates&gt;&lt;date&gt;2004&lt;/date&gt;&lt;/pub-dates&gt;&lt;/dates&gt;&lt;pub-location&gt;Chicago&lt;/pub-location&gt;&lt;publisher&gt;Emerald Group Publishing, Limited&lt;/publisher&gt;&lt;isbn&gt;10878572&lt;/isbn&gt;&lt;accession-num&gt;194365701&lt;/accession-num&gt;&lt;urls&gt;&lt;related-urls&gt;&lt;url&gt;http://0-search.proquest.com.library.regent.edu/docview/194365701?accountid=13479&lt;/url&gt;&lt;/related-urls&gt;&lt;/urls&gt;&lt;remote-database-name&gt;ABI/INFORM Complete&lt;/remote-database-name&gt;&lt;language&gt;English&lt;/language&gt;&lt;/record&gt;&lt;/Cite&gt;&lt;/EndNote&gt;</w:instrText>
        </w:r>
        <w:r w:rsidR="000C4AA8">
          <w:fldChar w:fldCharType="separate"/>
        </w:r>
        <w:r w:rsidR="000C4AA8">
          <w:rPr>
            <w:noProof/>
          </w:rPr>
          <w:t>Goodfellow and Raynor</w:t>
        </w:r>
        <w:r w:rsidR="000C4AA8" w:rsidRPr="00384934">
          <w:rPr>
            <w:noProof/>
            <w:vertAlign w:val="superscript"/>
          </w:rPr>
          <w:t>8</w:t>
        </w:r>
        <w:r w:rsidR="000C4AA8">
          <w:fldChar w:fldCharType="end"/>
        </w:r>
      </w:hyperlink>
      <w:r w:rsidR="002465FC">
        <w:t xml:space="preserve"> advoc</w:t>
      </w:r>
      <w:bookmarkStart w:id="0" w:name="_GoBack"/>
      <w:bookmarkEnd w:id="0"/>
      <w:r w:rsidR="002465FC">
        <w:t xml:space="preserve">ate a </w:t>
      </w:r>
      <w:r>
        <w:t>shared role</w:t>
      </w:r>
      <w:r w:rsidR="002465FC">
        <w:t xml:space="preserve"> in the risk management process with the </w:t>
      </w:r>
      <w:r>
        <w:t>owner</w:t>
      </w:r>
      <w:r w:rsidR="002465FC">
        <w:t xml:space="preserve"> </w:t>
      </w:r>
      <w:r w:rsidR="00384934">
        <w:t>(</w:t>
      </w:r>
      <w:r w:rsidR="002465FC">
        <w:t>principal</w:t>
      </w:r>
      <w:r w:rsidR="00384934">
        <w:t>)</w:t>
      </w:r>
      <w:r w:rsidR="002465FC">
        <w:t xml:space="preserve"> determining the strategic level of risk </w:t>
      </w:r>
      <w:r>
        <w:t>and</w:t>
      </w:r>
      <w:r w:rsidR="002465FC">
        <w:t xml:space="preserve"> the steward leader providing the operational context from which risk will be </w:t>
      </w:r>
      <w:r>
        <w:t>rendered</w:t>
      </w:r>
      <w:r w:rsidR="002465FC">
        <w:t xml:space="preserve"> acceptable.</w:t>
      </w:r>
      <w:r w:rsidR="003A3564">
        <w:t xml:space="preserve">  </w:t>
      </w:r>
      <w:r w:rsidR="00703882">
        <w:t>W</w:t>
      </w:r>
      <w:r w:rsidR="003A3564">
        <w:t>hile some would advocate moving the risk management de</w:t>
      </w:r>
      <w:r w:rsidR="00703882">
        <w:t>cision entirely to the owner</w:t>
      </w:r>
      <w:r w:rsidR="003A3564">
        <w:t>, this likely belies the insights</w:t>
      </w:r>
      <w:r w:rsidR="00703882">
        <w:t xml:space="preserve"> gained</w:t>
      </w:r>
      <w:r w:rsidR="003A3564">
        <w:t xml:space="preserve"> from </w:t>
      </w:r>
      <w:r w:rsidR="00703882">
        <w:t>a</w:t>
      </w:r>
      <w:r w:rsidR="00F6538A">
        <w:t xml:space="preserve"> </w:t>
      </w:r>
      <w:r w:rsidR="003A3564">
        <w:t xml:space="preserve">sound </w:t>
      </w:r>
      <w:r w:rsidR="00F6538A">
        <w:t>steward leader at the helm of the organization</w:t>
      </w:r>
      <w:r w:rsidR="003A3564">
        <w:t>.</w:t>
      </w:r>
      <w:r w:rsidR="00384934">
        <w:t xml:space="preserve">  </w:t>
      </w:r>
      <w:r w:rsidR="00703882">
        <w:t>T</w:t>
      </w:r>
      <w:r w:rsidR="00384934">
        <w:t xml:space="preserve">he steward leader provides the “hands on” expertise that serves to advise the strategic risk management decisions of the </w:t>
      </w:r>
      <w:r w:rsidR="00703882">
        <w:t>owner, if any (e.g. see the Parable of the Unfruitful Fig Tree)</w:t>
      </w:r>
      <w:r w:rsidR="00384934">
        <w:t xml:space="preserve">.  </w:t>
      </w:r>
      <w:r w:rsidR="008D1240">
        <w:t>Adding to the discussion, the</w:t>
      </w:r>
      <w:r w:rsidR="00384934">
        <w:t xml:space="preserve"> concept of </w:t>
      </w:r>
      <w:r w:rsidR="00703882">
        <w:t xml:space="preserve">the </w:t>
      </w:r>
      <w:r w:rsidR="00384934">
        <w:t xml:space="preserve">courageous follower espoused by </w:t>
      </w:r>
      <w:hyperlink w:anchor="_ENREF_5" w:tooltip="Chaleff, 2009 #2396" w:history="1">
        <w:r w:rsidR="000C4AA8">
          <w:fldChar w:fldCharType="begin"/>
        </w:r>
        <w:r w:rsidR="000C4AA8">
          <w:instrText xml:space="preserve"> ADDIN EN.CITE &lt;EndNote&gt;&lt;Cite AuthorYear="1"&gt;&lt;Author&gt;Chaleff&lt;/Author&gt;&lt;Year&gt;2009&lt;/Year&gt;&lt;RecNum&gt;2396&lt;/RecNum&gt;&lt;DisplayText&gt;Chaleff &lt;style face="superscript"&gt;5&lt;/style&gt;&lt;/DisplayText&gt;&lt;record&gt;&lt;rec-number&gt;2396&lt;/rec-number&gt;&lt;foreign-keys&gt;&lt;key app="EN" db-id="esrz5zr0r9vvtwerpax5prdy9r5srrs0rwe5"&gt;2396&lt;/key&gt;&lt;/foreign-keys&gt;&lt;ref-type name="Book"&gt;6&lt;/ref-type&gt;&lt;contributors&gt;&lt;authors&gt;&lt;author&gt;Chaleff, Ira&lt;/author&gt;&lt;/authors&gt;&lt;/contributors&gt;&lt;titles&gt;&lt;title&gt;The courageous follower: Standing up to and for our leaders&lt;/title&gt;&lt;/titles&gt;&lt;pages&gt;xx, 264 p.&lt;/pages&gt;&lt;edition&gt;3rd&lt;/edition&gt;&lt;keywords&gt;&lt;keyword&gt;Organizational sociology.&lt;/keyword&gt;&lt;keyword&gt;Organizational behavior.&lt;/keyword&gt;&lt;keyword&gt;Leadership.&lt;/keyword&gt;&lt;keyword&gt;Power (Social sciences)&lt;/keyword&gt;&lt;/keywords&gt;&lt;dates&gt;&lt;year&gt;2009&lt;/year&gt;&lt;/dates&gt;&lt;pub-location&gt;San Francisco&lt;/pub-location&gt;&lt;publisher&gt;Berrett-Koehler : U.S. trade bookstores and wholesalers, Ingram Publisher Services&lt;/publisher&gt;&lt;isbn&gt;9781605092737 (paper back alk. paper)&amp;#xD;1605092738 (paper back alk. paper)&lt;/isbn&gt;&lt;accession-num&gt;15739506&lt;/accession-num&gt;&lt;call-num&gt;Jefferson or Adams Building Reading Rooms HM786; .C43 2009&amp;#xD;Jefferson or Adams Building Reading Rooms - STORED OFFSITE HM786; .C43 2009&lt;/call-num&gt;&lt;urls&gt;&lt;/urls&gt;&lt;/record&gt;&lt;/Cite&gt;&lt;/EndNote&gt;</w:instrText>
        </w:r>
        <w:r w:rsidR="000C4AA8">
          <w:fldChar w:fldCharType="separate"/>
        </w:r>
        <w:r w:rsidR="000C4AA8">
          <w:rPr>
            <w:noProof/>
          </w:rPr>
          <w:t>Chaleff</w:t>
        </w:r>
        <w:r w:rsidR="000C4AA8" w:rsidRPr="00384934">
          <w:rPr>
            <w:noProof/>
            <w:vertAlign w:val="superscript"/>
          </w:rPr>
          <w:t>5</w:t>
        </w:r>
        <w:r w:rsidR="000C4AA8">
          <w:fldChar w:fldCharType="end"/>
        </w:r>
      </w:hyperlink>
      <w:r w:rsidR="00384934">
        <w:t xml:space="preserve"> might be </w:t>
      </w:r>
      <w:r w:rsidR="00703882">
        <w:t>applicable</w:t>
      </w:r>
      <w:r w:rsidR="00384934">
        <w:t xml:space="preserve"> with the </w:t>
      </w:r>
      <w:r w:rsidR="00703882">
        <w:t>owner</w:t>
      </w:r>
      <w:r w:rsidR="00384934">
        <w:t xml:space="preserve">, steward leader, and the courageous follower all assessing risk and establishing methods for mitigating </w:t>
      </w:r>
      <w:r w:rsidR="00703882">
        <w:t>it</w:t>
      </w:r>
      <w:r w:rsidR="00384934">
        <w:t xml:space="preserve"> while maximizing </w:t>
      </w:r>
      <w:r w:rsidR="00703882">
        <w:t>net growth or outcomes</w:t>
      </w:r>
      <w:r w:rsidR="00384934">
        <w:t>.  If the follower has been taught and trained to grapple with risk management within the construct of the steward leader model, then the</w:t>
      </w:r>
      <w:r w:rsidR="00703882">
        <w:t>re is an</w:t>
      </w:r>
      <w:r w:rsidR="00384934">
        <w:t xml:space="preserve"> opportunity for all three </w:t>
      </w:r>
      <w:r w:rsidR="00703882">
        <w:t>to</w:t>
      </w:r>
      <w:r w:rsidR="00384934">
        <w:t xml:space="preserve"> share in the risk mitigation.</w:t>
      </w:r>
      <w:r w:rsidR="006D09CF">
        <w:t xml:space="preserve">  This becomes a type of triple redundant system providing a level of freedom for the participants to move toward acceptable risk and concurrently improving the ROI.</w:t>
      </w:r>
    </w:p>
    <w:p w:rsidR="00347605" w:rsidRDefault="00347605" w:rsidP="001F4E07">
      <w:pPr>
        <w:pStyle w:val="NoSpacing"/>
        <w:spacing w:line="360" w:lineRule="auto"/>
        <w:jc w:val="both"/>
      </w:pPr>
    </w:p>
    <w:p w:rsidR="006D09CF" w:rsidRDefault="008809AD" w:rsidP="001F4E07">
      <w:pPr>
        <w:pStyle w:val="Heading1"/>
        <w:spacing w:line="360" w:lineRule="auto"/>
        <w:jc w:val="left"/>
      </w:pPr>
      <w:r>
        <w:t>Steward Leader and Follower Steward</w:t>
      </w:r>
      <w:r w:rsidR="00B826B9">
        <w:t xml:space="preserve"> (</w:t>
      </w:r>
      <w:r w:rsidR="00EF6EE7">
        <w:t>George’s</w:t>
      </w:r>
      <w:r w:rsidR="00B826B9">
        <w:t xml:space="preserve"> Story)</w:t>
      </w:r>
    </w:p>
    <w:p w:rsidR="003F7512" w:rsidRDefault="003F7512" w:rsidP="003F7512">
      <w:pPr>
        <w:pStyle w:val="NoSpacing"/>
        <w:spacing w:line="360" w:lineRule="auto"/>
        <w:ind w:firstLine="720"/>
      </w:pPr>
      <w:r w:rsidRPr="004D1E00">
        <w:t>Whether a leader or a follower, steward leader concepts must be part of the decision making process while in either role.  Processes and outcomes must reflect the view that the physical plant, hardware, software, personnel, and infrastructure are well considered when making decisions requiring a certain level of risk.</w:t>
      </w:r>
      <w:r>
        <w:t xml:space="preserve">  </w:t>
      </w:r>
      <w:r w:rsidR="00556009">
        <w:t>T</w:t>
      </w:r>
      <w:r>
        <w:t>he steward is just that</w:t>
      </w:r>
      <w:r w:rsidR="00556009">
        <w:t>,</w:t>
      </w:r>
      <w:r>
        <w:t xml:space="preserve"> </w:t>
      </w:r>
      <w:r w:rsidR="00556009">
        <w:t>a</w:t>
      </w:r>
      <w:r>
        <w:t xml:space="preserve"> steward</w:t>
      </w:r>
      <w:r w:rsidR="00556009">
        <w:t>,</w:t>
      </w:r>
      <w:r>
        <w:t xml:space="preserve"> and not the owner of these assets.</w:t>
      </w:r>
      <w:r w:rsidRPr="004D1E00">
        <w:t xml:space="preserve">  </w:t>
      </w:r>
      <w:r>
        <w:t>R</w:t>
      </w:r>
      <w:r w:rsidRPr="004D1E00">
        <w:t>egardless of the possib</w:t>
      </w:r>
      <w:r w:rsidR="00556009">
        <w:t>ility of</w:t>
      </w:r>
      <w:r w:rsidRPr="004D1E00">
        <w:t xml:space="preserve"> los</w:t>
      </w:r>
      <w:r w:rsidR="00556009">
        <w:t>ing</w:t>
      </w:r>
      <w:r w:rsidRPr="004D1E00">
        <w:t xml:space="preserve"> revenue or </w:t>
      </w:r>
      <w:r w:rsidR="00556009">
        <w:t>one’s</w:t>
      </w:r>
      <w:r w:rsidRPr="004D1E00">
        <w:t xml:space="preserve"> job as a result of organizational failure or hostility from the supervisor, the steward must stand in the gap and exercise sound judgment and decisions for the good of all stakeholders.</w:t>
      </w:r>
    </w:p>
    <w:p w:rsidR="003F7512" w:rsidRDefault="003F7512" w:rsidP="003F7512">
      <w:pPr>
        <w:pStyle w:val="NoSpacing"/>
        <w:spacing w:line="360" w:lineRule="auto"/>
        <w:ind w:firstLine="720"/>
      </w:pPr>
      <w:r>
        <w:t>While leading a team of highly skilled and experienced aircraft maintenance personnel responsible for quality oversight of maintenance for approximately 400 aircraft, I failed miserably as a steward leader.  My expectations as</w:t>
      </w:r>
      <w:r w:rsidR="009D63A9">
        <w:t xml:space="preserve"> the</w:t>
      </w:r>
      <w:r>
        <w:t xml:space="preserve"> “boss” was that each of the individuals under my authority was a self-starter, </w:t>
      </w:r>
      <w:r w:rsidR="00556009">
        <w:t xml:space="preserve">who </w:t>
      </w:r>
      <w:r>
        <w:t>anticipat</w:t>
      </w:r>
      <w:r w:rsidR="00556009">
        <w:t>ed</w:t>
      </w:r>
      <w:r>
        <w:t xml:space="preserve"> my requirements for the quality assurance program requirements at all organizational levels.  I felt confident that my direction of what to </w:t>
      </w:r>
      <w:r>
        <w:lastRenderedPageBreak/>
        <w:t>achieve was all that was required with little</w:t>
      </w:r>
      <w:r w:rsidR="00556009">
        <w:t xml:space="preserve"> input in the way of</w:t>
      </w:r>
      <w:r>
        <w:t xml:space="preserve"> “how to</w:t>
      </w:r>
      <w:r w:rsidR="00556009">
        <w:t>,</w:t>
      </w:r>
      <w:r>
        <w:t>” thereby freeing me to establish my end game objectives.  Thus when the opportunity came to pass muster through an upper level corporate review, I anticipated few if any problems.  However, an initial review of operations revealed significant gaps in the quality assurance oversight processes as well as</w:t>
      </w:r>
      <w:r w:rsidR="00556009">
        <w:t xml:space="preserve"> in</w:t>
      </w:r>
      <w:r>
        <w:t xml:space="preserve"> internal quality controls.  At this point, </w:t>
      </w:r>
      <w:r w:rsidR="00556009">
        <w:t xml:space="preserve">I </w:t>
      </w:r>
      <w:r w:rsidR="00EF6EE7">
        <w:t>realized</w:t>
      </w:r>
      <w:r w:rsidR="00556009">
        <w:t xml:space="preserve"> I needed to be a more ‘hands on” steward</w:t>
      </w:r>
      <w:r>
        <w:t xml:space="preserve"> leader</w:t>
      </w:r>
      <w:r w:rsidR="00556009">
        <w:t>,</w:t>
      </w:r>
      <w:r>
        <w:t xml:space="preserve"> knowing these professionals would respond to a stewarded approach to leadership vice my somewhat laissez faire attitude.  </w:t>
      </w:r>
      <w:r w:rsidR="00556009">
        <w:t>A</w:t>
      </w:r>
      <w:r>
        <w:t xml:space="preserve"> subsequent full corporate inspection of operations yielded excellent results with several commendations awarded to the quality assurance team.</w:t>
      </w:r>
    </w:p>
    <w:p w:rsidR="003F7512" w:rsidRPr="0054127C" w:rsidRDefault="00556009" w:rsidP="003F7512">
      <w:pPr>
        <w:pStyle w:val="NoSpacing"/>
        <w:spacing w:line="360" w:lineRule="auto"/>
        <w:ind w:firstLine="720"/>
      </w:pPr>
      <w:r>
        <w:t xml:space="preserve">On another occasion </w:t>
      </w:r>
      <w:r w:rsidR="003F7512" w:rsidRPr="0054127C">
        <w:t>I was provided the opportunity to work</w:t>
      </w:r>
      <w:r w:rsidRPr="00556009">
        <w:t xml:space="preserve"> </w:t>
      </w:r>
      <w:r w:rsidRPr="0054127C">
        <w:t>as a steward “</w:t>
      </w:r>
      <w:r>
        <w:t>follower</w:t>
      </w:r>
      <w:r w:rsidRPr="0054127C">
        <w:t>”</w:t>
      </w:r>
      <w:r w:rsidR="003F7512" w:rsidRPr="0054127C">
        <w:t xml:space="preserve"> within a small team of eight professional aviators led by an individual who was more</w:t>
      </w:r>
      <w:r>
        <w:t xml:space="preserve"> of a</w:t>
      </w:r>
      <w:r w:rsidR="003F7512" w:rsidRPr="0054127C">
        <w:t xml:space="preserve"> Theory X, untrusting individual </w:t>
      </w:r>
      <w:r w:rsidR="00EF6EE7">
        <w:t xml:space="preserve"> in </w:t>
      </w:r>
      <w:r w:rsidR="003F7512" w:rsidRPr="0054127C">
        <w:t xml:space="preserve">spite </w:t>
      </w:r>
      <w:r w:rsidR="00EF6EE7">
        <w:t xml:space="preserve">of </w:t>
      </w:r>
      <w:r w:rsidR="003F7512" w:rsidRPr="0054127C">
        <w:t xml:space="preserve">the people under his supervision </w:t>
      </w:r>
      <w:r w:rsidR="00EF6EE7">
        <w:t>who were actually</w:t>
      </w:r>
      <w:r w:rsidR="003F7512" w:rsidRPr="0054127C">
        <w:t xml:space="preserve"> peers </w:t>
      </w:r>
      <w:r w:rsidR="00EF6EE7">
        <w:t>instead of</w:t>
      </w:r>
      <w:r w:rsidR="003F7512" w:rsidRPr="0054127C">
        <w:t xml:space="preserve"> followers.  </w:t>
      </w:r>
      <w:r w:rsidR="00EF6EE7">
        <w:t>As a steward follower</w:t>
      </w:r>
      <w:r w:rsidR="003F7512" w:rsidRPr="0054127C">
        <w:t xml:space="preserve"> to this “leader</w:t>
      </w:r>
      <w:r w:rsidR="00EF6EE7">
        <w:t>,</w:t>
      </w:r>
      <w:r w:rsidR="003F7512" w:rsidRPr="0054127C">
        <w:t xml:space="preserve">” </w:t>
      </w:r>
      <w:r w:rsidR="00EF6EE7">
        <w:t>I chose</w:t>
      </w:r>
      <w:r w:rsidR="003F7512" w:rsidRPr="0054127C">
        <w:t xml:space="preserve"> to understand and document all verbal directives while at the same time surreptitiously assessing what part of the task</w:t>
      </w:r>
      <w:r w:rsidR="00EF6EE7">
        <w:t>s</w:t>
      </w:r>
      <w:r w:rsidR="003F7512" w:rsidRPr="0054127C">
        <w:t xml:space="preserve"> could be modified in order to </w:t>
      </w:r>
      <w:r w:rsidR="00EF6EE7">
        <w:t>produce</w:t>
      </w:r>
      <w:r w:rsidR="003F7512" w:rsidRPr="0054127C">
        <w:t xml:space="preserve"> a more productive outcome.  This “down low” process was </w:t>
      </w:r>
      <w:r w:rsidR="00EF6EE7">
        <w:t xml:space="preserve">mirrored by the rest of the </w:t>
      </w:r>
      <w:r w:rsidR="003F7512" w:rsidRPr="0054127C">
        <w:t xml:space="preserve">team of aviators.  I encouraged my coworkers to pursue </w:t>
      </w:r>
      <w:r w:rsidR="00EF6EE7">
        <w:t>a similar approach</w:t>
      </w:r>
      <w:r w:rsidR="003F7512" w:rsidRPr="0054127C">
        <w:t xml:space="preserve"> of compliance with the boss and at the same time taking the steps necessary to achieve sound outcomes despite </w:t>
      </w:r>
      <w:r w:rsidR="00EF6EE7">
        <w:t>his</w:t>
      </w:r>
      <w:r w:rsidR="003F7512" w:rsidRPr="0054127C">
        <w:t xml:space="preserve"> poor leadership.  The mutual support among team members provided a level of freedom to get the job done while stewarding resources and thwarting the obfuscation from the boss.  </w:t>
      </w:r>
    </w:p>
    <w:p w:rsidR="000045C3" w:rsidRDefault="003F7512" w:rsidP="003F7512">
      <w:pPr>
        <w:pStyle w:val="NoSpacing"/>
        <w:spacing w:line="360" w:lineRule="auto"/>
        <w:ind w:firstLine="720"/>
      </w:pPr>
      <w:r w:rsidRPr="0054127C">
        <w:t xml:space="preserve">The point to be made is that whether a leader or a follower, steward principles must direct the decision making </w:t>
      </w:r>
      <w:r w:rsidR="00EF6EE7">
        <w:t xml:space="preserve">process </w:t>
      </w:r>
      <w:r w:rsidRPr="0054127C">
        <w:t xml:space="preserve">and actions taken in order to meet the expectations and vision of the owner.  The </w:t>
      </w:r>
      <w:r w:rsidR="00EF6EE7">
        <w:t>s</w:t>
      </w:r>
      <w:r w:rsidRPr="0054127C">
        <w:t>teward is the individual who acknowledges the owner’s mission and objectives and pursues those despite the risk.</w:t>
      </w:r>
      <w:r w:rsidR="001047DB">
        <w:t xml:space="preserve">  </w:t>
      </w:r>
    </w:p>
    <w:p w:rsidR="00CE3EBA" w:rsidRDefault="00CE3EBA" w:rsidP="00160A49">
      <w:pPr>
        <w:pStyle w:val="NoSpacing"/>
      </w:pPr>
    </w:p>
    <w:p w:rsidR="000C4AA8" w:rsidRPr="000C4AA8" w:rsidRDefault="00CE3EBA" w:rsidP="000C4AA8">
      <w:pPr>
        <w:pStyle w:val="NoSpacing"/>
        <w:spacing w:after="0"/>
        <w:jc w:val="center"/>
        <w:rPr>
          <w:rFonts w:cs="Times New Roman"/>
          <w:noProof/>
        </w:rPr>
      </w:pPr>
      <w:r>
        <w:fldChar w:fldCharType="begin"/>
      </w:r>
      <w:r>
        <w:instrText xml:space="preserve"> ADDIN EN.REFLIST </w:instrText>
      </w:r>
      <w:r>
        <w:fldChar w:fldCharType="separate"/>
      </w:r>
      <w:r w:rsidR="000C4AA8" w:rsidRPr="000C4AA8">
        <w:rPr>
          <w:rFonts w:cs="Times New Roman"/>
          <w:noProof/>
        </w:rPr>
        <w:t>References</w:t>
      </w:r>
    </w:p>
    <w:p w:rsidR="000C4AA8" w:rsidRPr="000C4AA8" w:rsidRDefault="000C4AA8" w:rsidP="000C4AA8">
      <w:pPr>
        <w:pStyle w:val="NoSpacing"/>
        <w:spacing w:after="0"/>
        <w:jc w:val="center"/>
        <w:rPr>
          <w:rFonts w:cs="Times New Roman"/>
          <w:noProof/>
        </w:rPr>
      </w:pPr>
    </w:p>
    <w:p w:rsidR="000C4AA8" w:rsidRDefault="000C4AA8" w:rsidP="000C4AA8">
      <w:pPr>
        <w:pStyle w:val="NoSpacing"/>
        <w:spacing w:after="0" w:line="240" w:lineRule="auto"/>
        <w:ind w:left="720" w:hanging="720"/>
        <w:rPr>
          <w:rFonts w:cs="Times New Roman"/>
          <w:noProof/>
        </w:rPr>
      </w:pPr>
      <w:bookmarkStart w:id="1" w:name="_ENREF_1"/>
      <w:r>
        <w:rPr>
          <w:rFonts w:cs="Times New Roman"/>
          <w:noProof/>
        </w:rPr>
        <w:t>1</w:t>
      </w:r>
      <w:r>
        <w:rPr>
          <w:rFonts w:cs="Times New Roman"/>
          <w:noProof/>
        </w:rPr>
        <w:tab/>
        <w:t xml:space="preserve">James Allen, Nerina L. Jimmieson, Prashant Bordia, and Bernd E. Irmer, 'Uncertainty During Organizational Change: Managing Perceptions through Communication', </w:t>
      </w:r>
      <w:r w:rsidRPr="000C4AA8">
        <w:rPr>
          <w:rFonts w:cs="Times New Roman"/>
          <w:i/>
          <w:noProof/>
        </w:rPr>
        <w:t>Journal of Change Management,</w:t>
      </w:r>
      <w:r>
        <w:rPr>
          <w:rFonts w:cs="Times New Roman"/>
          <w:noProof/>
        </w:rPr>
        <w:t xml:space="preserve"> 7 (2007), 187-210.</w:t>
      </w:r>
      <w:bookmarkEnd w:id="1"/>
    </w:p>
    <w:p w:rsidR="000C4AA8" w:rsidRDefault="000C4AA8" w:rsidP="000C4AA8">
      <w:pPr>
        <w:pStyle w:val="NoSpacing"/>
        <w:spacing w:after="0" w:line="240" w:lineRule="auto"/>
        <w:ind w:left="720" w:hanging="720"/>
        <w:rPr>
          <w:rFonts w:cs="Times New Roman"/>
          <w:noProof/>
        </w:rPr>
      </w:pPr>
      <w:bookmarkStart w:id="2" w:name="_ENREF_2"/>
      <w:r>
        <w:rPr>
          <w:rFonts w:cs="Times New Roman"/>
          <w:noProof/>
        </w:rPr>
        <w:t>2</w:t>
      </w:r>
      <w:r>
        <w:rPr>
          <w:rFonts w:cs="Times New Roman"/>
          <w:noProof/>
        </w:rPr>
        <w:tab/>
        <w:t xml:space="preserve">W. W. Burke, 'Where Did Od Come From?', in </w:t>
      </w:r>
      <w:r w:rsidRPr="000C4AA8">
        <w:rPr>
          <w:rFonts w:cs="Times New Roman"/>
          <w:i/>
          <w:noProof/>
        </w:rPr>
        <w:t>Organization Development: A Jossey-Bass Reader</w:t>
      </w:r>
      <w:r>
        <w:rPr>
          <w:rFonts w:cs="Times New Roman"/>
          <w:noProof/>
        </w:rPr>
        <w:t>, ed. by Joan V. Gallos (San Francisco, CA: Jossey-Bass, 2006), pp. 13-38.</w:t>
      </w:r>
      <w:bookmarkEnd w:id="2"/>
    </w:p>
    <w:p w:rsidR="000C4AA8" w:rsidRDefault="000C4AA8" w:rsidP="000C4AA8">
      <w:pPr>
        <w:pStyle w:val="NoSpacing"/>
        <w:spacing w:after="0" w:line="240" w:lineRule="auto"/>
        <w:ind w:left="720" w:hanging="720"/>
        <w:rPr>
          <w:rFonts w:cs="Times New Roman"/>
          <w:noProof/>
        </w:rPr>
      </w:pPr>
      <w:bookmarkStart w:id="3" w:name="_ENREF_3"/>
      <w:r>
        <w:rPr>
          <w:rFonts w:cs="Times New Roman"/>
          <w:noProof/>
        </w:rPr>
        <w:t>3</w:t>
      </w:r>
      <w:r>
        <w:rPr>
          <w:rFonts w:cs="Times New Roman"/>
          <w:noProof/>
        </w:rPr>
        <w:tab/>
        <w:t xml:space="preserve">Cam Caldwell, Linda A Hayes, Patricia Bernal, and Ranjan Karri, 'Ethical Stewardship–Implications for Leadership and Trust', </w:t>
      </w:r>
      <w:r w:rsidRPr="000C4AA8">
        <w:rPr>
          <w:rFonts w:cs="Times New Roman"/>
          <w:i/>
          <w:noProof/>
        </w:rPr>
        <w:t>Journal of Business Ethics,</w:t>
      </w:r>
      <w:r>
        <w:rPr>
          <w:rFonts w:cs="Times New Roman"/>
          <w:noProof/>
        </w:rPr>
        <w:t xml:space="preserve"> 78 (2008), 153-64.</w:t>
      </w:r>
      <w:bookmarkEnd w:id="3"/>
    </w:p>
    <w:p w:rsidR="000C4AA8" w:rsidRDefault="000C4AA8" w:rsidP="000C4AA8">
      <w:pPr>
        <w:pStyle w:val="NoSpacing"/>
        <w:spacing w:after="0" w:line="240" w:lineRule="auto"/>
        <w:ind w:left="720" w:hanging="720"/>
        <w:rPr>
          <w:rFonts w:cs="Times New Roman"/>
          <w:noProof/>
        </w:rPr>
      </w:pPr>
      <w:bookmarkStart w:id="4" w:name="_ENREF_4"/>
      <w:r>
        <w:rPr>
          <w:rFonts w:cs="Times New Roman"/>
          <w:noProof/>
        </w:rPr>
        <w:lastRenderedPageBreak/>
        <w:t>4</w:t>
      </w:r>
      <w:r>
        <w:rPr>
          <w:rFonts w:cs="Times New Roman"/>
          <w:noProof/>
        </w:rPr>
        <w:tab/>
        <w:t xml:space="preserve">Cam Caldwell, Linda Hayes, Patricia Bernal, and Ranjan Karri, 'Ethical Stewardship – Implications for Leadership and Trust', in </w:t>
      </w:r>
      <w:r w:rsidRPr="000C4AA8">
        <w:rPr>
          <w:rFonts w:cs="Times New Roman"/>
          <w:i/>
          <w:noProof/>
        </w:rPr>
        <w:t>Journal of Business Ethics</w:t>
      </w:r>
      <w:r>
        <w:rPr>
          <w:rFonts w:cs="Times New Roman"/>
          <w:noProof/>
        </w:rPr>
        <w:t xml:space="preserve"> (Springer Science &amp; Business Media B.V., 2008), pp. 153-64.</w:t>
      </w:r>
      <w:bookmarkEnd w:id="4"/>
    </w:p>
    <w:p w:rsidR="000C4AA8" w:rsidRDefault="000C4AA8" w:rsidP="000C4AA8">
      <w:pPr>
        <w:pStyle w:val="NoSpacing"/>
        <w:spacing w:after="0" w:line="240" w:lineRule="auto"/>
        <w:ind w:left="720" w:hanging="720"/>
        <w:rPr>
          <w:rFonts w:cs="Times New Roman"/>
          <w:noProof/>
        </w:rPr>
      </w:pPr>
      <w:bookmarkStart w:id="5" w:name="_ENREF_5"/>
      <w:r>
        <w:rPr>
          <w:rFonts w:cs="Times New Roman"/>
          <w:noProof/>
        </w:rPr>
        <w:t>5</w:t>
      </w:r>
      <w:r>
        <w:rPr>
          <w:rFonts w:cs="Times New Roman"/>
          <w:noProof/>
        </w:rPr>
        <w:tab/>
        <w:t xml:space="preserve">Ira Chaleff, </w:t>
      </w:r>
      <w:r w:rsidRPr="000C4AA8">
        <w:rPr>
          <w:rFonts w:cs="Times New Roman"/>
          <w:i/>
          <w:noProof/>
        </w:rPr>
        <w:t>The Courageous Follower: Standing up to and for Our Leaders</w:t>
      </w:r>
      <w:r>
        <w:rPr>
          <w:rFonts w:cs="Times New Roman"/>
          <w:noProof/>
        </w:rPr>
        <w:t>. 3rd edn (San Francisco: Berrett-Koehler : U.S. trade bookstores and wholesalers, Ingram Publisher Services, 2009), pp. xx, 264 p.</w:t>
      </w:r>
      <w:bookmarkEnd w:id="5"/>
    </w:p>
    <w:p w:rsidR="000C4AA8" w:rsidRDefault="000C4AA8" w:rsidP="000C4AA8">
      <w:pPr>
        <w:pStyle w:val="NoSpacing"/>
        <w:spacing w:after="0" w:line="240" w:lineRule="auto"/>
        <w:ind w:left="720" w:hanging="720"/>
        <w:rPr>
          <w:rFonts w:cs="Times New Roman"/>
          <w:noProof/>
        </w:rPr>
      </w:pPr>
      <w:bookmarkStart w:id="6" w:name="_ENREF_6"/>
      <w:r>
        <w:rPr>
          <w:rFonts w:cs="Times New Roman"/>
          <w:noProof/>
        </w:rPr>
        <w:t>6</w:t>
      </w:r>
      <w:r>
        <w:rPr>
          <w:rFonts w:cs="Times New Roman"/>
          <w:noProof/>
        </w:rPr>
        <w:tab/>
        <w:t xml:space="preserve">Lex Donaldson, and James H. Davis, 'Stewardship Theory or Agency Theory: Ceo Governance and Shareholder Returns', </w:t>
      </w:r>
      <w:r w:rsidRPr="000C4AA8">
        <w:rPr>
          <w:rFonts w:cs="Times New Roman"/>
          <w:i/>
          <w:noProof/>
        </w:rPr>
        <w:t>Australian Journal of Management (University of New South Wales),</w:t>
      </w:r>
      <w:r>
        <w:rPr>
          <w:rFonts w:cs="Times New Roman"/>
          <w:noProof/>
        </w:rPr>
        <w:t xml:space="preserve"> 16 (1991), 49.</w:t>
      </w:r>
      <w:bookmarkEnd w:id="6"/>
    </w:p>
    <w:p w:rsidR="000C4AA8" w:rsidRDefault="000C4AA8" w:rsidP="000C4AA8">
      <w:pPr>
        <w:pStyle w:val="NoSpacing"/>
        <w:spacing w:after="0" w:line="240" w:lineRule="auto"/>
        <w:ind w:left="720" w:hanging="720"/>
        <w:rPr>
          <w:rFonts w:cs="Times New Roman"/>
          <w:noProof/>
        </w:rPr>
      </w:pPr>
      <w:bookmarkStart w:id="7" w:name="_ENREF_7"/>
      <w:r>
        <w:rPr>
          <w:rFonts w:cs="Times New Roman"/>
          <w:noProof/>
        </w:rPr>
        <w:t>7</w:t>
      </w:r>
      <w:r>
        <w:rPr>
          <w:rFonts w:cs="Times New Roman"/>
          <w:noProof/>
        </w:rPr>
        <w:tab/>
        <w:t xml:space="preserve">Sherry Devereaux Ferguson, and Stewart Ferguson, </w:t>
      </w:r>
      <w:r w:rsidRPr="000C4AA8">
        <w:rPr>
          <w:rFonts w:cs="Times New Roman"/>
          <w:i/>
          <w:noProof/>
        </w:rPr>
        <w:t>Organizational Communication</w:t>
      </w:r>
      <w:r>
        <w:rPr>
          <w:rFonts w:cs="Times New Roman"/>
          <w:noProof/>
        </w:rPr>
        <w:t>. 2nd edn (New Brunswick, N.J., U.S.A.: Transaction Publishers, 1988), pp. xxii, 734 p.</w:t>
      </w:r>
      <w:bookmarkEnd w:id="7"/>
    </w:p>
    <w:p w:rsidR="000C4AA8" w:rsidRDefault="000C4AA8" w:rsidP="000C4AA8">
      <w:pPr>
        <w:pStyle w:val="NoSpacing"/>
        <w:spacing w:after="0" w:line="240" w:lineRule="auto"/>
        <w:ind w:left="720" w:hanging="720"/>
        <w:rPr>
          <w:rFonts w:cs="Times New Roman"/>
          <w:noProof/>
        </w:rPr>
      </w:pPr>
      <w:bookmarkStart w:id="8" w:name="_ENREF_8"/>
      <w:r>
        <w:rPr>
          <w:rFonts w:cs="Times New Roman"/>
          <w:noProof/>
        </w:rPr>
        <w:t>8</w:t>
      </w:r>
      <w:r>
        <w:rPr>
          <w:rFonts w:cs="Times New Roman"/>
          <w:noProof/>
        </w:rPr>
        <w:tab/>
        <w:t xml:space="preserve">James L. Goodfellow, and Michael E. Raynor, 'Managing Strategic Risk: A New Partnership between the Board and Management', </w:t>
      </w:r>
      <w:r w:rsidRPr="000C4AA8">
        <w:rPr>
          <w:rFonts w:cs="Times New Roman"/>
          <w:i/>
          <w:noProof/>
        </w:rPr>
        <w:t>Strategy &amp; Leadership,</w:t>
      </w:r>
      <w:r>
        <w:rPr>
          <w:rFonts w:cs="Times New Roman"/>
          <w:noProof/>
        </w:rPr>
        <w:t xml:space="preserve"> 32 (2004), 45-47.</w:t>
      </w:r>
      <w:bookmarkEnd w:id="8"/>
    </w:p>
    <w:p w:rsidR="000C4AA8" w:rsidRDefault="000C4AA8" w:rsidP="000C4AA8">
      <w:pPr>
        <w:pStyle w:val="NoSpacing"/>
        <w:spacing w:after="0" w:line="240" w:lineRule="auto"/>
        <w:ind w:left="720" w:hanging="720"/>
        <w:rPr>
          <w:rFonts w:cs="Times New Roman"/>
          <w:noProof/>
        </w:rPr>
      </w:pPr>
      <w:bookmarkStart w:id="9" w:name="_ENREF_9"/>
      <w:r>
        <w:rPr>
          <w:rFonts w:cs="Times New Roman"/>
          <w:noProof/>
        </w:rPr>
        <w:t>9</w:t>
      </w:r>
      <w:r>
        <w:rPr>
          <w:rFonts w:cs="Times New Roman"/>
          <w:noProof/>
        </w:rPr>
        <w:tab/>
        <w:t xml:space="preserve">Charles W. L. Hill, and Thomas M. Jones, 'Stakeholder-Agency Theory', </w:t>
      </w:r>
      <w:r w:rsidRPr="000C4AA8">
        <w:rPr>
          <w:rFonts w:cs="Times New Roman"/>
          <w:i/>
          <w:noProof/>
        </w:rPr>
        <w:t>Journal of Management Studies,</w:t>
      </w:r>
      <w:r>
        <w:rPr>
          <w:rFonts w:cs="Times New Roman"/>
          <w:noProof/>
        </w:rPr>
        <w:t xml:space="preserve"> 29 (1992), 131-54.</w:t>
      </w:r>
      <w:bookmarkEnd w:id="9"/>
    </w:p>
    <w:p w:rsidR="000C4AA8" w:rsidRDefault="000C4AA8" w:rsidP="000C4AA8">
      <w:pPr>
        <w:pStyle w:val="NoSpacing"/>
        <w:spacing w:after="0" w:line="240" w:lineRule="auto"/>
        <w:ind w:left="720" w:hanging="720"/>
        <w:rPr>
          <w:rFonts w:cs="Times New Roman"/>
          <w:noProof/>
        </w:rPr>
      </w:pPr>
      <w:bookmarkStart w:id="10" w:name="_ENREF_10"/>
      <w:r>
        <w:rPr>
          <w:rFonts w:cs="Times New Roman"/>
          <w:noProof/>
        </w:rPr>
        <w:t>10</w:t>
      </w:r>
      <w:r>
        <w:rPr>
          <w:rFonts w:cs="Times New Roman"/>
          <w:noProof/>
        </w:rPr>
        <w:tab/>
        <w:t xml:space="preserve">Nina Keith, and Michael Frese, 'Enhancing Firm Performance and Innovativeness through Error Management Culture', in </w:t>
      </w:r>
      <w:r w:rsidRPr="000C4AA8">
        <w:rPr>
          <w:rFonts w:cs="Times New Roman"/>
          <w:i/>
          <w:noProof/>
        </w:rPr>
        <w:t>The Handbook of Organizational Culture and Climate</w:t>
      </w:r>
      <w:r>
        <w:rPr>
          <w:rFonts w:cs="Times New Roman"/>
          <w:noProof/>
        </w:rPr>
        <w:t>, ed. by Neal M. Ashkanasy, Celeste Wilderom and Mark F. Peterson (Thousand Oaks: SAGE Publications, 2011), pp. 137-57.</w:t>
      </w:r>
      <w:bookmarkEnd w:id="10"/>
    </w:p>
    <w:p w:rsidR="000C4AA8" w:rsidRDefault="000C4AA8" w:rsidP="000C4AA8">
      <w:pPr>
        <w:pStyle w:val="NoSpacing"/>
        <w:spacing w:after="0" w:line="240" w:lineRule="auto"/>
        <w:ind w:left="720" w:hanging="720"/>
        <w:rPr>
          <w:rFonts w:cs="Times New Roman"/>
          <w:noProof/>
        </w:rPr>
      </w:pPr>
      <w:bookmarkStart w:id="11" w:name="_ENREF_11"/>
      <w:r>
        <w:rPr>
          <w:rFonts w:cs="Times New Roman"/>
          <w:noProof/>
        </w:rPr>
        <w:t>11</w:t>
      </w:r>
      <w:r>
        <w:rPr>
          <w:rFonts w:cs="Times New Roman"/>
          <w:noProof/>
        </w:rPr>
        <w:tab/>
        <w:t xml:space="preserve">John C. Maxwell, </w:t>
      </w:r>
      <w:r w:rsidRPr="000C4AA8">
        <w:rPr>
          <w:rFonts w:cs="Times New Roman"/>
          <w:i/>
          <w:noProof/>
        </w:rPr>
        <w:t>Failing Forward: Turning Mistakes into Stepping-Stones for Success</w:t>
      </w:r>
      <w:r>
        <w:rPr>
          <w:rFonts w:cs="Times New Roman"/>
          <w:noProof/>
        </w:rPr>
        <w:t>. Kindle edn (Nashville, TN: Thomas Nelson Publishers, 2000), pp. x, 209 p.</w:t>
      </w:r>
      <w:bookmarkEnd w:id="11"/>
    </w:p>
    <w:p w:rsidR="000C4AA8" w:rsidRDefault="000C4AA8" w:rsidP="000C4AA8">
      <w:pPr>
        <w:pStyle w:val="NoSpacing"/>
        <w:spacing w:after="0" w:line="240" w:lineRule="auto"/>
        <w:ind w:left="720" w:hanging="720"/>
        <w:rPr>
          <w:rFonts w:cs="Times New Roman"/>
          <w:noProof/>
        </w:rPr>
      </w:pPr>
      <w:bookmarkStart w:id="12" w:name="_ENREF_12"/>
      <w:r>
        <w:rPr>
          <w:rFonts w:cs="Times New Roman"/>
          <w:noProof/>
        </w:rPr>
        <w:t>12</w:t>
      </w:r>
      <w:r>
        <w:rPr>
          <w:rFonts w:cs="Times New Roman"/>
          <w:noProof/>
        </w:rPr>
        <w:tab/>
        <w:t xml:space="preserve">John Piper, 'The Roots of Endurance: Invincible Perseverance in the Lives of John Newton, Charles Simeon, and William Wilberforce', in </w:t>
      </w:r>
      <w:r w:rsidRPr="000C4AA8">
        <w:rPr>
          <w:rFonts w:cs="Times New Roman"/>
          <w:i/>
          <w:noProof/>
        </w:rPr>
        <w:t>The swans are not silent</w:t>
      </w:r>
      <w:r>
        <w:rPr>
          <w:rFonts w:cs="Times New Roman"/>
          <w:noProof/>
        </w:rPr>
        <w:t xml:space="preserve"> (Wheaton, Ill.: Crossway Books, 2002), p. 174 p.</w:t>
      </w:r>
      <w:bookmarkEnd w:id="12"/>
    </w:p>
    <w:p w:rsidR="000C4AA8" w:rsidRDefault="000C4AA8" w:rsidP="000C4AA8">
      <w:pPr>
        <w:pStyle w:val="NoSpacing"/>
        <w:spacing w:after="0" w:line="240" w:lineRule="auto"/>
        <w:ind w:left="720" w:hanging="720"/>
        <w:rPr>
          <w:rFonts w:cs="Times New Roman"/>
          <w:noProof/>
        </w:rPr>
      </w:pPr>
      <w:bookmarkStart w:id="13" w:name="_ENREF_13"/>
      <w:r>
        <w:rPr>
          <w:rFonts w:cs="Times New Roman"/>
          <w:noProof/>
        </w:rPr>
        <w:t>13</w:t>
      </w:r>
      <w:r>
        <w:rPr>
          <w:rFonts w:cs="Times New Roman"/>
          <w:noProof/>
        </w:rPr>
        <w:tab/>
        <w:t xml:space="preserve">Gary A. Yukl, </w:t>
      </w:r>
      <w:r w:rsidRPr="000C4AA8">
        <w:rPr>
          <w:rFonts w:cs="Times New Roman"/>
          <w:i/>
          <w:noProof/>
        </w:rPr>
        <w:t>Leadership in Organizations</w:t>
      </w:r>
      <w:r>
        <w:rPr>
          <w:rFonts w:cs="Times New Roman"/>
          <w:noProof/>
        </w:rPr>
        <w:t>. 7th edn (Upper Saddle River, NJ: Prentice Hall, 2010), p. 508.</w:t>
      </w:r>
      <w:bookmarkEnd w:id="13"/>
    </w:p>
    <w:p w:rsidR="000C4AA8" w:rsidRDefault="000C4AA8" w:rsidP="000C4AA8">
      <w:pPr>
        <w:pStyle w:val="NoSpacing"/>
        <w:spacing w:after="0" w:line="240" w:lineRule="auto"/>
        <w:ind w:left="720" w:hanging="720"/>
        <w:rPr>
          <w:rFonts w:cs="Times New Roman"/>
          <w:noProof/>
        </w:rPr>
      </w:pPr>
      <w:bookmarkStart w:id="14" w:name="_ENREF_14"/>
      <w:r>
        <w:rPr>
          <w:rFonts w:cs="Times New Roman"/>
          <w:noProof/>
        </w:rPr>
        <w:t>14</w:t>
      </w:r>
      <w:r>
        <w:rPr>
          <w:rFonts w:cs="Times New Roman"/>
          <w:noProof/>
        </w:rPr>
        <w:tab/>
        <w:t xml:space="preserve">Shaker A. Zahra, 'Entrepreneurial Risk Taking in Family Firms', </w:t>
      </w:r>
      <w:r w:rsidRPr="000C4AA8">
        <w:rPr>
          <w:rFonts w:cs="Times New Roman"/>
          <w:i/>
          <w:noProof/>
        </w:rPr>
        <w:t>Family Business Review,</w:t>
      </w:r>
      <w:r>
        <w:rPr>
          <w:rFonts w:cs="Times New Roman"/>
          <w:noProof/>
        </w:rPr>
        <w:t xml:space="preserve"> 18 (2005), 23-40.</w:t>
      </w:r>
      <w:bookmarkEnd w:id="14"/>
    </w:p>
    <w:p w:rsidR="000C4AA8" w:rsidRDefault="000C4AA8" w:rsidP="000C4AA8">
      <w:pPr>
        <w:pStyle w:val="NoSpacing"/>
        <w:spacing w:after="0" w:line="240" w:lineRule="auto"/>
        <w:rPr>
          <w:rFonts w:cs="Times New Roman"/>
          <w:noProof/>
        </w:rPr>
      </w:pPr>
    </w:p>
    <w:p w:rsidR="00160A49" w:rsidRPr="00160A49" w:rsidRDefault="00CE3EBA" w:rsidP="00160A49">
      <w:pPr>
        <w:pStyle w:val="NoSpacing"/>
      </w:pPr>
      <w:r>
        <w:fldChar w:fldCharType="end"/>
      </w:r>
    </w:p>
    <w:sectPr w:rsidR="00160A49" w:rsidRPr="00160A4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56A" w:rsidRDefault="004D256A" w:rsidP="00701B2D">
      <w:r>
        <w:separator/>
      </w:r>
    </w:p>
  </w:endnote>
  <w:endnote w:type="continuationSeparator" w:id="0">
    <w:p w:rsidR="004D256A" w:rsidRDefault="004D256A" w:rsidP="0070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B2D" w:rsidRPr="00701B2D" w:rsidRDefault="00701B2D">
    <w:pPr>
      <w:pStyle w:val="Footer"/>
      <w:rPr>
        <w:sz w:val="18"/>
      </w:rPr>
    </w:pPr>
    <w:r w:rsidRPr="00701B2D">
      <w:rPr>
        <w:sz w:val="18"/>
      </w:rPr>
      <w:t>Version 3/</w:t>
    </w:r>
    <w:r w:rsidR="00245719">
      <w:rPr>
        <w:sz w:val="18"/>
      </w:rPr>
      <w:t>2</w:t>
    </w:r>
    <w:r w:rsidR="00933D34">
      <w:rPr>
        <w:sz w:val="18"/>
      </w:rPr>
      <w:t>3</w:t>
    </w:r>
    <w:r w:rsidRPr="00701B2D">
      <w:rPr>
        <w:sz w:val="18"/>
      </w:rPr>
      <w:t>/15</w:t>
    </w:r>
    <w:r w:rsidRPr="00701B2D">
      <w:rPr>
        <w:sz w:val="18"/>
      </w:rPr>
      <w:ptab w:relativeTo="margin" w:alignment="center" w:leader="none"/>
    </w:r>
    <w:r w:rsidRPr="00701B2D">
      <w:rPr>
        <w:sz w:val="18"/>
      </w:rPr>
      <w:t xml:space="preserve">Page </w:t>
    </w:r>
    <w:r w:rsidRPr="00701B2D">
      <w:rPr>
        <w:sz w:val="18"/>
      </w:rPr>
      <w:fldChar w:fldCharType="begin"/>
    </w:r>
    <w:r w:rsidRPr="00701B2D">
      <w:rPr>
        <w:sz w:val="18"/>
      </w:rPr>
      <w:instrText xml:space="preserve"> PAGE   \* MERGEFORMAT </w:instrText>
    </w:r>
    <w:r w:rsidRPr="00701B2D">
      <w:rPr>
        <w:sz w:val="18"/>
      </w:rPr>
      <w:fldChar w:fldCharType="separate"/>
    </w:r>
    <w:r w:rsidR="00550E5E">
      <w:rPr>
        <w:noProof/>
        <w:sz w:val="18"/>
      </w:rPr>
      <w:t>10</w:t>
    </w:r>
    <w:r w:rsidRPr="00701B2D">
      <w:rPr>
        <w:noProof/>
        <w:sz w:val="18"/>
      </w:rPr>
      <w:fldChar w:fldCharType="end"/>
    </w:r>
    <w:r w:rsidRPr="00701B2D">
      <w:rPr>
        <w:sz w:val="18"/>
      </w:rPr>
      <w:ptab w:relativeTo="margin" w:alignment="right" w:leader="none"/>
    </w:r>
    <w:r w:rsidRPr="00701B2D">
      <w:rPr>
        <w:rFonts w:cs="Times New Roman"/>
        <w:sz w:val="18"/>
      </w:rPr>
      <w:t xml:space="preserve">©2015 </w:t>
    </w:r>
    <w:r w:rsidR="00933D34">
      <w:rPr>
        <w:rFonts w:cs="Times New Roman"/>
        <w:sz w:val="18"/>
      </w:rPr>
      <w:t>George</w:t>
    </w:r>
    <w:r w:rsidRPr="00701B2D">
      <w:rPr>
        <w:sz w:val="18"/>
      </w:rPr>
      <w:t xml:space="preserve"> Warton &amp; Kent Wilson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56A" w:rsidRDefault="004D256A" w:rsidP="00701B2D">
      <w:r>
        <w:separator/>
      </w:r>
    </w:p>
  </w:footnote>
  <w:footnote w:type="continuationSeparator" w:id="0">
    <w:p w:rsidR="004D256A" w:rsidRDefault="004D256A" w:rsidP="00701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56C81"/>
    <w:multiLevelType w:val="hybridMultilevel"/>
    <w:tmpl w:val="3222C7FA"/>
    <w:lvl w:ilvl="0" w:tplc="FFD4FB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933B35"/>
    <w:multiLevelType w:val="hybridMultilevel"/>
    <w:tmpl w:val="577E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C64091"/>
    <w:multiLevelType w:val="hybridMultilevel"/>
    <w:tmpl w:val="72E68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06524D6"/>
    <w:multiLevelType w:val="hybridMultilevel"/>
    <w:tmpl w:val="69323FF0"/>
    <w:lvl w:ilvl="0" w:tplc="8A6CBFF2">
      <w:start w:val="1"/>
      <w:numFmt w:val="decimal"/>
      <w:lvlText w:val="%1."/>
      <w:lvlJc w:val="left"/>
      <w:pPr>
        <w:ind w:left="360" w:hanging="360"/>
      </w:pPr>
      <w:rPr>
        <w:rFonts w:hint="default"/>
      </w:rPr>
    </w:lvl>
    <w:lvl w:ilvl="1" w:tplc="44CCB850">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527BA6"/>
    <w:multiLevelType w:val="hybridMultilevel"/>
    <w:tmpl w:val="B928A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HRA&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srz5zr0r9vvtwerpax5prdy9r5srrs0rwe5&quot;&gt;WartonEndNoteLibrary201402&lt;record-ids&gt;&lt;item&gt;13&lt;/item&gt;&lt;item&gt;1436&lt;/item&gt;&lt;item&gt;1578&lt;/item&gt;&lt;item&gt;2195&lt;/item&gt;&lt;item&gt;2208&lt;/item&gt;&lt;item&gt;2396&lt;/item&gt;&lt;item&gt;2593&lt;/item&gt;&lt;item&gt;2748&lt;/item&gt;&lt;item&gt;2820&lt;/item&gt;&lt;item&gt;2824&lt;/item&gt;&lt;item&gt;2825&lt;/item&gt;&lt;item&gt;2826&lt;/item&gt;&lt;item&gt;2829&lt;/item&gt;&lt;item&gt;2830&lt;/item&gt;&lt;/record-ids&gt;&lt;/item&gt;&lt;/Libraries&gt;"/>
  </w:docVars>
  <w:rsids>
    <w:rsidRoot w:val="00160A49"/>
    <w:rsid w:val="000045C3"/>
    <w:rsid w:val="00034F95"/>
    <w:rsid w:val="00041D98"/>
    <w:rsid w:val="00046695"/>
    <w:rsid w:val="000737EB"/>
    <w:rsid w:val="00097CF5"/>
    <w:rsid w:val="000C4AA8"/>
    <w:rsid w:val="000C4C9D"/>
    <w:rsid w:val="000D0467"/>
    <w:rsid w:val="000E44B4"/>
    <w:rsid w:val="001047DB"/>
    <w:rsid w:val="001115C4"/>
    <w:rsid w:val="00124421"/>
    <w:rsid w:val="00153114"/>
    <w:rsid w:val="00160A49"/>
    <w:rsid w:val="0017346D"/>
    <w:rsid w:val="00186054"/>
    <w:rsid w:val="001A39E8"/>
    <w:rsid w:val="001B0A8D"/>
    <w:rsid w:val="001B2183"/>
    <w:rsid w:val="001F4E07"/>
    <w:rsid w:val="00212A76"/>
    <w:rsid w:val="00215F10"/>
    <w:rsid w:val="00227BBE"/>
    <w:rsid w:val="00240A19"/>
    <w:rsid w:val="00245719"/>
    <w:rsid w:val="00245E5A"/>
    <w:rsid w:val="002465FC"/>
    <w:rsid w:val="00247FD7"/>
    <w:rsid w:val="00264532"/>
    <w:rsid w:val="0028353A"/>
    <w:rsid w:val="002B1380"/>
    <w:rsid w:val="002B6877"/>
    <w:rsid w:val="002C53EF"/>
    <w:rsid w:val="002D7EE7"/>
    <w:rsid w:val="002F7778"/>
    <w:rsid w:val="00306717"/>
    <w:rsid w:val="00307B02"/>
    <w:rsid w:val="00320CE0"/>
    <w:rsid w:val="00341528"/>
    <w:rsid w:val="00346868"/>
    <w:rsid w:val="00347605"/>
    <w:rsid w:val="00363C2F"/>
    <w:rsid w:val="0038423C"/>
    <w:rsid w:val="00384934"/>
    <w:rsid w:val="0038665C"/>
    <w:rsid w:val="00396D11"/>
    <w:rsid w:val="003A3564"/>
    <w:rsid w:val="003F26E5"/>
    <w:rsid w:val="003F2726"/>
    <w:rsid w:val="003F7512"/>
    <w:rsid w:val="0040067A"/>
    <w:rsid w:val="004047A0"/>
    <w:rsid w:val="004052B4"/>
    <w:rsid w:val="00406D4D"/>
    <w:rsid w:val="0041629F"/>
    <w:rsid w:val="00417497"/>
    <w:rsid w:val="00423C46"/>
    <w:rsid w:val="0044079A"/>
    <w:rsid w:val="004534B3"/>
    <w:rsid w:val="004736F8"/>
    <w:rsid w:val="004A520B"/>
    <w:rsid w:val="004B4EA5"/>
    <w:rsid w:val="004D256A"/>
    <w:rsid w:val="005035A7"/>
    <w:rsid w:val="00532050"/>
    <w:rsid w:val="00543471"/>
    <w:rsid w:val="00550E5E"/>
    <w:rsid w:val="00556009"/>
    <w:rsid w:val="005D43C5"/>
    <w:rsid w:val="005F0F7F"/>
    <w:rsid w:val="006275AF"/>
    <w:rsid w:val="00695F46"/>
    <w:rsid w:val="006B1DC1"/>
    <w:rsid w:val="006D09CF"/>
    <w:rsid w:val="00701B2D"/>
    <w:rsid w:val="00703882"/>
    <w:rsid w:val="00730090"/>
    <w:rsid w:val="00746604"/>
    <w:rsid w:val="0075316D"/>
    <w:rsid w:val="00766F8E"/>
    <w:rsid w:val="007C08C8"/>
    <w:rsid w:val="007E504B"/>
    <w:rsid w:val="007E5CFB"/>
    <w:rsid w:val="007F48AB"/>
    <w:rsid w:val="00854858"/>
    <w:rsid w:val="008809AD"/>
    <w:rsid w:val="00886205"/>
    <w:rsid w:val="008A1BFF"/>
    <w:rsid w:val="008B021C"/>
    <w:rsid w:val="008D1240"/>
    <w:rsid w:val="008D2098"/>
    <w:rsid w:val="008D444B"/>
    <w:rsid w:val="008E206B"/>
    <w:rsid w:val="008E5918"/>
    <w:rsid w:val="00932E5E"/>
    <w:rsid w:val="00933D34"/>
    <w:rsid w:val="009574DC"/>
    <w:rsid w:val="0097752C"/>
    <w:rsid w:val="00981F9D"/>
    <w:rsid w:val="009936A7"/>
    <w:rsid w:val="009B4386"/>
    <w:rsid w:val="009D02CE"/>
    <w:rsid w:val="009D63A9"/>
    <w:rsid w:val="009F4878"/>
    <w:rsid w:val="00A228E8"/>
    <w:rsid w:val="00A57FD2"/>
    <w:rsid w:val="00A8022F"/>
    <w:rsid w:val="00A86879"/>
    <w:rsid w:val="00AA162B"/>
    <w:rsid w:val="00AA7B25"/>
    <w:rsid w:val="00AC280D"/>
    <w:rsid w:val="00AE115C"/>
    <w:rsid w:val="00AE4C72"/>
    <w:rsid w:val="00AE6901"/>
    <w:rsid w:val="00B43A7D"/>
    <w:rsid w:val="00B826B9"/>
    <w:rsid w:val="00B9122C"/>
    <w:rsid w:val="00BA12F3"/>
    <w:rsid w:val="00BB66BC"/>
    <w:rsid w:val="00BD60D8"/>
    <w:rsid w:val="00BE43F4"/>
    <w:rsid w:val="00C40CE1"/>
    <w:rsid w:val="00C45518"/>
    <w:rsid w:val="00C476E4"/>
    <w:rsid w:val="00C653B4"/>
    <w:rsid w:val="00C6664E"/>
    <w:rsid w:val="00C80AB7"/>
    <w:rsid w:val="00C86837"/>
    <w:rsid w:val="00C93FEA"/>
    <w:rsid w:val="00CA0F63"/>
    <w:rsid w:val="00CB0690"/>
    <w:rsid w:val="00CC4812"/>
    <w:rsid w:val="00CD0B7A"/>
    <w:rsid w:val="00CD58DC"/>
    <w:rsid w:val="00CE3EBA"/>
    <w:rsid w:val="00CE6A91"/>
    <w:rsid w:val="00D406A1"/>
    <w:rsid w:val="00D957E5"/>
    <w:rsid w:val="00DD1FA4"/>
    <w:rsid w:val="00DD31C9"/>
    <w:rsid w:val="00DD42A3"/>
    <w:rsid w:val="00E07671"/>
    <w:rsid w:val="00E30FED"/>
    <w:rsid w:val="00E56DE2"/>
    <w:rsid w:val="00E6096F"/>
    <w:rsid w:val="00E71F8D"/>
    <w:rsid w:val="00E72696"/>
    <w:rsid w:val="00E9295D"/>
    <w:rsid w:val="00EB6C8F"/>
    <w:rsid w:val="00EF6EE7"/>
    <w:rsid w:val="00EF7E80"/>
    <w:rsid w:val="00F064F8"/>
    <w:rsid w:val="00F07961"/>
    <w:rsid w:val="00F3033E"/>
    <w:rsid w:val="00F40AEE"/>
    <w:rsid w:val="00F63496"/>
    <w:rsid w:val="00F6538A"/>
    <w:rsid w:val="00FB026A"/>
    <w:rsid w:val="00FC1483"/>
    <w:rsid w:val="00FE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6E8F4-EC59-4E5F-8CB2-DAE120FF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690"/>
    <w:pPr>
      <w:spacing w:after="0"/>
      <w:ind w:firstLine="720"/>
    </w:pPr>
    <w:rPr>
      <w:rFonts w:ascii="Times New Roman" w:hAnsi="Times New Roman"/>
      <w:sz w:val="24"/>
    </w:rPr>
  </w:style>
  <w:style w:type="paragraph" w:styleId="Heading1">
    <w:name w:val="heading 1"/>
    <w:next w:val="Normal"/>
    <w:link w:val="Heading1Char"/>
    <w:uiPriority w:val="9"/>
    <w:qFormat/>
    <w:rsid w:val="00CB0690"/>
    <w:pPr>
      <w:spacing w:after="0" w:line="259" w:lineRule="auto"/>
      <w:jc w:val="center"/>
      <w:outlineLvl w:val="0"/>
    </w:pPr>
    <w:rPr>
      <w:rFonts w:ascii="Times New Roman" w:hAnsi="Times New Roman" w:cs="Times New Roman"/>
      <w:b/>
      <w:sz w:val="24"/>
      <w:szCs w:val="24"/>
    </w:rPr>
  </w:style>
  <w:style w:type="paragraph" w:styleId="Heading2">
    <w:name w:val="heading 2"/>
    <w:basedOn w:val="Heading1"/>
    <w:next w:val="Normal"/>
    <w:link w:val="Heading2Char"/>
    <w:uiPriority w:val="9"/>
    <w:unhideWhenUsed/>
    <w:qFormat/>
    <w:rsid w:val="00CB0690"/>
    <w:pPr>
      <w:spacing w:line="480" w:lineRule="auto"/>
      <w:outlineLvl w:val="1"/>
    </w:pPr>
  </w:style>
  <w:style w:type="paragraph" w:styleId="Heading3">
    <w:name w:val="heading 3"/>
    <w:basedOn w:val="Normal"/>
    <w:next w:val="Normal"/>
    <w:link w:val="Heading3Char"/>
    <w:uiPriority w:val="9"/>
    <w:unhideWhenUsed/>
    <w:qFormat/>
    <w:rsid w:val="00CB0690"/>
    <w:pPr>
      <w:keepNext/>
      <w:keepLines/>
      <w:ind w:firstLine="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0E44B4"/>
    <w:pPr>
      <w:keepNext/>
      <w:keepLines/>
      <w:widowControl w:val="0"/>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0A8D"/>
    <w:pPr>
      <w:spacing w:line="276" w:lineRule="auto"/>
    </w:pPr>
    <w:rPr>
      <w:rFonts w:ascii="Times New Roman" w:hAnsi="Times New Roman"/>
      <w:sz w:val="24"/>
    </w:rPr>
  </w:style>
  <w:style w:type="character" w:customStyle="1" w:styleId="Heading1Char">
    <w:name w:val="Heading 1 Char"/>
    <w:basedOn w:val="DefaultParagraphFont"/>
    <w:link w:val="Heading1"/>
    <w:uiPriority w:val="9"/>
    <w:rsid w:val="00CB0690"/>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CB0690"/>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CB0690"/>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0E44B4"/>
    <w:rPr>
      <w:rFonts w:ascii="Times New Roman" w:eastAsiaTheme="majorEastAsia" w:hAnsi="Times New Roman" w:cstheme="majorBidi"/>
      <w:b/>
      <w:bCs/>
      <w:i/>
      <w:iCs/>
      <w:sz w:val="24"/>
    </w:rPr>
  </w:style>
  <w:style w:type="paragraph" w:styleId="ListParagraph">
    <w:name w:val="List Paragraph"/>
    <w:basedOn w:val="Normal"/>
    <w:uiPriority w:val="34"/>
    <w:qFormat/>
    <w:rsid w:val="00A8022F"/>
    <w:pPr>
      <w:tabs>
        <w:tab w:val="left" w:pos="360"/>
      </w:tabs>
      <w:ind w:left="360" w:hanging="360"/>
      <w:contextualSpacing/>
    </w:pPr>
  </w:style>
  <w:style w:type="character" w:styleId="Hyperlink">
    <w:name w:val="Hyperlink"/>
    <w:basedOn w:val="DefaultParagraphFont"/>
    <w:uiPriority w:val="99"/>
    <w:unhideWhenUsed/>
    <w:rsid w:val="00CE3EBA"/>
    <w:rPr>
      <w:color w:val="0000FF" w:themeColor="hyperlink"/>
      <w:u w:val="single"/>
    </w:rPr>
  </w:style>
  <w:style w:type="character" w:styleId="Emphasis">
    <w:name w:val="Emphasis"/>
    <w:uiPriority w:val="20"/>
    <w:qFormat/>
    <w:rsid w:val="00046695"/>
    <w:rPr>
      <w:b/>
      <w:bCs/>
      <w:i/>
      <w:iCs/>
      <w:color w:val="auto"/>
    </w:rPr>
  </w:style>
  <w:style w:type="character" w:customStyle="1" w:styleId="NoSpacingChar">
    <w:name w:val="No Spacing Char"/>
    <w:basedOn w:val="DefaultParagraphFont"/>
    <w:link w:val="NoSpacing"/>
    <w:uiPriority w:val="1"/>
    <w:rsid w:val="00046695"/>
    <w:rPr>
      <w:rFonts w:ascii="Times New Roman" w:hAnsi="Times New Roman"/>
      <w:sz w:val="24"/>
    </w:rPr>
  </w:style>
  <w:style w:type="paragraph" w:styleId="Header">
    <w:name w:val="header"/>
    <w:basedOn w:val="Normal"/>
    <w:link w:val="HeaderChar"/>
    <w:uiPriority w:val="99"/>
    <w:unhideWhenUsed/>
    <w:rsid w:val="00701B2D"/>
    <w:pPr>
      <w:tabs>
        <w:tab w:val="center" w:pos="4680"/>
        <w:tab w:val="right" w:pos="9360"/>
      </w:tabs>
    </w:pPr>
  </w:style>
  <w:style w:type="character" w:customStyle="1" w:styleId="HeaderChar">
    <w:name w:val="Header Char"/>
    <w:basedOn w:val="DefaultParagraphFont"/>
    <w:link w:val="Header"/>
    <w:uiPriority w:val="99"/>
    <w:rsid w:val="00701B2D"/>
    <w:rPr>
      <w:rFonts w:ascii="Times New Roman" w:hAnsi="Times New Roman"/>
      <w:sz w:val="24"/>
    </w:rPr>
  </w:style>
  <w:style w:type="paragraph" w:styleId="Footer">
    <w:name w:val="footer"/>
    <w:basedOn w:val="Normal"/>
    <w:link w:val="FooterChar"/>
    <w:uiPriority w:val="99"/>
    <w:unhideWhenUsed/>
    <w:rsid w:val="00701B2D"/>
    <w:pPr>
      <w:tabs>
        <w:tab w:val="center" w:pos="4680"/>
        <w:tab w:val="right" w:pos="9360"/>
      </w:tabs>
    </w:pPr>
  </w:style>
  <w:style w:type="character" w:customStyle="1" w:styleId="FooterChar">
    <w:name w:val="Footer Char"/>
    <w:basedOn w:val="DefaultParagraphFont"/>
    <w:link w:val="Footer"/>
    <w:uiPriority w:val="99"/>
    <w:rsid w:val="00701B2D"/>
    <w:rPr>
      <w:rFonts w:ascii="Times New Roman" w:hAnsi="Times New Roman"/>
      <w:sz w:val="24"/>
    </w:rPr>
  </w:style>
  <w:style w:type="character" w:styleId="CommentReference">
    <w:name w:val="annotation reference"/>
    <w:basedOn w:val="DefaultParagraphFont"/>
    <w:uiPriority w:val="99"/>
    <w:semiHidden/>
    <w:unhideWhenUsed/>
    <w:rsid w:val="00933D34"/>
    <w:rPr>
      <w:sz w:val="16"/>
      <w:szCs w:val="16"/>
    </w:rPr>
  </w:style>
  <w:style w:type="paragraph" w:styleId="CommentText">
    <w:name w:val="annotation text"/>
    <w:basedOn w:val="Normal"/>
    <w:link w:val="CommentTextChar"/>
    <w:uiPriority w:val="99"/>
    <w:semiHidden/>
    <w:unhideWhenUsed/>
    <w:rsid w:val="00933D34"/>
    <w:rPr>
      <w:sz w:val="20"/>
      <w:szCs w:val="20"/>
    </w:rPr>
  </w:style>
  <w:style w:type="character" w:customStyle="1" w:styleId="CommentTextChar">
    <w:name w:val="Comment Text Char"/>
    <w:basedOn w:val="DefaultParagraphFont"/>
    <w:link w:val="CommentText"/>
    <w:uiPriority w:val="99"/>
    <w:semiHidden/>
    <w:rsid w:val="00933D34"/>
    <w:rPr>
      <w:rFonts w:ascii="Times New Roman" w:hAnsi="Times New Roman"/>
      <w:sz w:val="20"/>
      <w:szCs w:val="20"/>
    </w:rPr>
  </w:style>
  <w:style w:type="paragraph" w:styleId="BalloonText">
    <w:name w:val="Balloon Text"/>
    <w:basedOn w:val="Normal"/>
    <w:link w:val="BalloonTextChar"/>
    <w:uiPriority w:val="99"/>
    <w:semiHidden/>
    <w:unhideWhenUsed/>
    <w:rsid w:val="00933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D3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53114"/>
    <w:rPr>
      <w:b/>
      <w:bCs/>
    </w:rPr>
  </w:style>
  <w:style w:type="character" w:customStyle="1" w:styleId="CommentSubjectChar">
    <w:name w:val="Comment Subject Char"/>
    <w:basedOn w:val="CommentTextChar"/>
    <w:link w:val="CommentSubject"/>
    <w:uiPriority w:val="99"/>
    <w:semiHidden/>
    <w:rsid w:val="0015311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C599F-6B1D-42FB-A615-52FF83B3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6025</Words>
  <Characters>34345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dc:creator>
  <cp:lastModifiedBy>kent wilson</cp:lastModifiedBy>
  <cp:revision>2</cp:revision>
  <dcterms:created xsi:type="dcterms:W3CDTF">2015-03-24T23:08:00Z</dcterms:created>
  <dcterms:modified xsi:type="dcterms:W3CDTF">2015-03-24T23:08:00Z</dcterms:modified>
</cp:coreProperties>
</file>